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3606" w14:textId="4CF28706" w:rsidR="005323D0" w:rsidRDefault="00F85ECB" w:rsidP="005323D0">
      <w:pPr>
        <w:ind w:left="4248" w:right="-456" w:firstLine="5"/>
        <w:rPr>
          <w:bCs/>
          <w:sz w:val="28"/>
          <w:szCs w:val="28"/>
          <w:lang w:val="uk-UA"/>
        </w:rPr>
      </w:pPr>
      <w:r>
        <w:rPr>
          <w:b/>
          <w:sz w:val="28"/>
          <w:szCs w:val="28"/>
          <w:lang w:val="uk-UA"/>
        </w:rPr>
        <w:t xml:space="preserve">                        </w:t>
      </w:r>
      <w:r w:rsidR="00233E78">
        <w:rPr>
          <w:b/>
          <w:sz w:val="28"/>
          <w:szCs w:val="28"/>
          <w:lang w:val="uk-UA"/>
        </w:rPr>
        <w:t xml:space="preserve">  </w:t>
      </w:r>
      <w:r w:rsidR="00C91F80">
        <w:rPr>
          <w:b/>
          <w:sz w:val="28"/>
          <w:szCs w:val="28"/>
          <w:lang w:val="uk-UA"/>
        </w:rPr>
        <w:t xml:space="preserve"> </w:t>
      </w:r>
      <w:r w:rsidR="00A4335B">
        <w:rPr>
          <w:b/>
          <w:sz w:val="28"/>
          <w:szCs w:val="28"/>
          <w:lang w:val="uk-UA"/>
        </w:rPr>
        <w:t xml:space="preserve">               </w:t>
      </w:r>
      <w:r w:rsidR="005323D0">
        <w:rPr>
          <w:b/>
          <w:sz w:val="28"/>
          <w:szCs w:val="28"/>
          <w:lang w:val="uk-UA"/>
        </w:rPr>
        <w:t xml:space="preserve">                  </w:t>
      </w:r>
      <w:r w:rsidR="005323D0" w:rsidRPr="005323D0">
        <w:rPr>
          <w:bCs/>
          <w:sz w:val="28"/>
          <w:szCs w:val="28"/>
          <w:lang w:val="uk-UA"/>
        </w:rPr>
        <w:t>ЗАТВЕРДЖУЮ</w:t>
      </w:r>
    </w:p>
    <w:p w14:paraId="27496979" w14:textId="47D18BF1" w:rsidR="005323D0" w:rsidRPr="005323D0" w:rsidRDefault="005323D0" w:rsidP="005323D0">
      <w:pPr>
        <w:ind w:left="4248" w:right="-456" w:firstLine="5"/>
        <w:rPr>
          <w:bCs/>
          <w:sz w:val="28"/>
          <w:szCs w:val="28"/>
          <w:lang w:val="uk-UA"/>
        </w:rPr>
      </w:pPr>
      <w:r>
        <w:rPr>
          <w:bCs/>
          <w:sz w:val="28"/>
          <w:szCs w:val="28"/>
          <w:lang w:val="uk-UA"/>
        </w:rPr>
        <w:t xml:space="preserve">                                                            </w:t>
      </w:r>
      <w:r w:rsidRPr="005323D0">
        <w:rPr>
          <w:bCs/>
          <w:sz w:val="28"/>
          <w:szCs w:val="28"/>
          <w:lang w:val="uk-UA"/>
        </w:rPr>
        <w:t>Директор Чорнобильського</w:t>
      </w:r>
      <w:r>
        <w:rPr>
          <w:bCs/>
          <w:sz w:val="28"/>
          <w:szCs w:val="28"/>
          <w:lang w:val="uk-UA"/>
        </w:rPr>
        <w:t xml:space="preserve"> </w:t>
      </w:r>
      <w:r w:rsidRPr="005323D0">
        <w:rPr>
          <w:bCs/>
          <w:sz w:val="28"/>
          <w:szCs w:val="28"/>
          <w:lang w:val="uk-UA"/>
        </w:rPr>
        <w:t>радіаційно-екологічного</w:t>
      </w:r>
    </w:p>
    <w:p w14:paraId="4660006D" w14:textId="2B47291E" w:rsidR="005323D0" w:rsidRPr="005323D0" w:rsidRDefault="005323D0" w:rsidP="005323D0">
      <w:pPr>
        <w:ind w:left="4248" w:right="-456" w:firstLine="708"/>
        <w:rPr>
          <w:bCs/>
          <w:sz w:val="28"/>
          <w:szCs w:val="28"/>
          <w:lang w:val="uk-UA"/>
        </w:rPr>
      </w:pPr>
      <w:r w:rsidRPr="005323D0">
        <w:rPr>
          <w:bCs/>
          <w:sz w:val="28"/>
          <w:szCs w:val="28"/>
          <w:lang w:val="uk-UA"/>
        </w:rPr>
        <w:t xml:space="preserve"> </w:t>
      </w:r>
      <w:r w:rsidRPr="005323D0">
        <w:rPr>
          <w:bCs/>
          <w:sz w:val="28"/>
          <w:szCs w:val="28"/>
          <w:lang w:val="uk-UA"/>
        </w:rPr>
        <w:tab/>
        <w:t xml:space="preserve"> </w:t>
      </w:r>
      <w:r w:rsidRPr="005323D0">
        <w:rPr>
          <w:bCs/>
          <w:sz w:val="28"/>
          <w:szCs w:val="28"/>
          <w:lang w:val="uk-UA"/>
        </w:rPr>
        <w:tab/>
      </w:r>
      <w:r w:rsidRPr="005323D0">
        <w:rPr>
          <w:bCs/>
          <w:sz w:val="28"/>
          <w:szCs w:val="28"/>
          <w:lang w:val="uk-UA"/>
        </w:rPr>
        <w:tab/>
      </w:r>
      <w:r w:rsidRPr="005323D0">
        <w:rPr>
          <w:bCs/>
          <w:sz w:val="28"/>
          <w:szCs w:val="28"/>
          <w:lang w:val="uk-UA"/>
        </w:rPr>
        <w:tab/>
      </w:r>
      <w:r w:rsidRPr="005323D0">
        <w:rPr>
          <w:bCs/>
          <w:sz w:val="28"/>
          <w:szCs w:val="28"/>
          <w:lang w:val="uk-UA"/>
        </w:rPr>
        <w:tab/>
      </w:r>
      <w:r>
        <w:rPr>
          <w:bCs/>
          <w:sz w:val="28"/>
          <w:szCs w:val="28"/>
          <w:lang w:val="uk-UA"/>
        </w:rPr>
        <w:t>б</w:t>
      </w:r>
      <w:r w:rsidRPr="005323D0">
        <w:rPr>
          <w:bCs/>
          <w:sz w:val="28"/>
          <w:szCs w:val="28"/>
          <w:lang w:val="uk-UA"/>
        </w:rPr>
        <w:t>іосферного заповідника</w:t>
      </w:r>
    </w:p>
    <w:p w14:paraId="6BFD3BA6" w14:textId="77777777" w:rsidR="005323D0" w:rsidRPr="005323D0" w:rsidRDefault="005323D0" w:rsidP="005323D0">
      <w:pPr>
        <w:ind w:left="4248" w:right="-456" w:firstLine="708"/>
        <w:rPr>
          <w:b/>
          <w:sz w:val="28"/>
          <w:szCs w:val="28"/>
          <w:lang w:val="uk-UA"/>
        </w:rPr>
      </w:pPr>
    </w:p>
    <w:p w14:paraId="6CE63847" w14:textId="29770B91" w:rsidR="005323D0" w:rsidRPr="005323D0" w:rsidRDefault="005323D0" w:rsidP="005323D0">
      <w:pPr>
        <w:ind w:left="4248" w:right="-456" w:firstLine="708"/>
        <w:rPr>
          <w:bCs/>
          <w:sz w:val="28"/>
          <w:szCs w:val="28"/>
          <w:lang w:val="uk-UA"/>
        </w:rPr>
      </w:pPr>
      <w:r w:rsidRPr="005323D0">
        <w:rPr>
          <w:bCs/>
          <w:sz w:val="28"/>
          <w:szCs w:val="28"/>
          <w:lang w:val="uk-UA"/>
        </w:rPr>
        <w:t xml:space="preserve">  </w:t>
      </w:r>
      <w:r w:rsidRPr="005323D0">
        <w:rPr>
          <w:bCs/>
          <w:sz w:val="28"/>
          <w:szCs w:val="28"/>
          <w:lang w:val="uk-UA"/>
        </w:rPr>
        <w:tab/>
      </w:r>
      <w:r w:rsidRPr="005323D0">
        <w:rPr>
          <w:bCs/>
          <w:sz w:val="28"/>
          <w:szCs w:val="28"/>
          <w:lang w:val="uk-UA"/>
        </w:rPr>
        <w:tab/>
      </w:r>
      <w:r w:rsidRPr="005323D0">
        <w:rPr>
          <w:bCs/>
          <w:sz w:val="28"/>
          <w:szCs w:val="28"/>
          <w:lang w:val="uk-UA"/>
        </w:rPr>
        <w:tab/>
      </w:r>
      <w:r w:rsidRPr="005323D0">
        <w:rPr>
          <w:bCs/>
          <w:sz w:val="28"/>
          <w:szCs w:val="28"/>
          <w:lang w:val="uk-UA"/>
        </w:rPr>
        <w:tab/>
      </w:r>
      <w:r w:rsidRPr="005323D0">
        <w:rPr>
          <w:bCs/>
          <w:sz w:val="28"/>
          <w:szCs w:val="28"/>
          <w:lang w:val="uk-UA"/>
        </w:rPr>
        <w:tab/>
        <w:t>______</w:t>
      </w:r>
      <w:r>
        <w:rPr>
          <w:bCs/>
          <w:sz w:val="28"/>
          <w:szCs w:val="28"/>
          <w:lang w:val="uk-UA"/>
        </w:rPr>
        <w:t>_____</w:t>
      </w:r>
      <w:r w:rsidRPr="005323D0">
        <w:rPr>
          <w:bCs/>
          <w:sz w:val="28"/>
          <w:szCs w:val="28"/>
          <w:lang w:val="uk-UA"/>
        </w:rPr>
        <w:t>__________ О</w:t>
      </w:r>
      <w:r>
        <w:rPr>
          <w:bCs/>
          <w:sz w:val="28"/>
          <w:szCs w:val="28"/>
          <w:lang w:val="uk-UA"/>
        </w:rPr>
        <w:t>лександр</w:t>
      </w:r>
      <w:r w:rsidRPr="005323D0">
        <w:rPr>
          <w:bCs/>
          <w:sz w:val="28"/>
          <w:szCs w:val="28"/>
          <w:lang w:val="uk-UA"/>
        </w:rPr>
        <w:t xml:space="preserve"> ГАЛУЩЕНКО</w:t>
      </w:r>
    </w:p>
    <w:p w14:paraId="5709E810" w14:textId="77777777" w:rsidR="005323D0" w:rsidRPr="005323D0" w:rsidRDefault="005323D0" w:rsidP="005323D0">
      <w:pPr>
        <w:ind w:left="4248" w:right="-456" w:firstLine="708"/>
        <w:rPr>
          <w:bCs/>
          <w:sz w:val="28"/>
          <w:szCs w:val="28"/>
          <w:lang w:val="uk-UA"/>
        </w:rPr>
      </w:pPr>
      <w:r w:rsidRPr="005323D0">
        <w:rPr>
          <w:bCs/>
          <w:sz w:val="28"/>
          <w:szCs w:val="28"/>
          <w:lang w:val="uk-UA"/>
        </w:rPr>
        <w:t xml:space="preserve">                                                                               </w:t>
      </w:r>
    </w:p>
    <w:p w14:paraId="321899C9" w14:textId="24EEB119" w:rsidR="005323D0" w:rsidRPr="005323D0" w:rsidRDefault="005323D0" w:rsidP="005323D0">
      <w:pPr>
        <w:ind w:left="4248" w:right="-456" w:firstLine="708"/>
        <w:rPr>
          <w:bCs/>
          <w:sz w:val="28"/>
          <w:szCs w:val="28"/>
          <w:lang w:val="uk-UA"/>
        </w:rPr>
      </w:pPr>
      <w:r w:rsidRPr="005323D0">
        <w:rPr>
          <w:bCs/>
          <w:sz w:val="28"/>
          <w:szCs w:val="28"/>
          <w:lang w:val="uk-UA"/>
        </w:rPr>
        <w:t xml:space="preserve">                                                   « _</w:t>
      </w:r>
      <w:r>
        <w:rPr>
          <w:bCs/>
          <w:sz w:val="28"/>
          <w:szCs w:val="28"/>
          <w:lang w:val="uk-UA"/>
        </w:rPr>
        <w:t>__</w:t>
      </w:r>
      <w:r w:rsidRPr="005323D0">
        <w:rPr>
          <w:bCs/>
          <w:sz w:val="28"/>
          <w:szCs w:val="28"/>
          <w:lang w:val="uk-UA"/>
        </w:rPr>
        <w:t>_ » _________</w:t>
      </w:r>
      <w:r>
        <w:rPr>
          <w:bCs/>
          <w:sz w:val="28"/>
          <w:szCs w:val="28"/>
          <w:lang w:val="uk-UA"/>
        </w:rPr>
        <w:t>______</w:t>
      </w:r>
      <w:r w:rsidRPr="005323D0">
        <w:rPr>
          <w:bCs/>
          <w:sz w:val="28"/>
          <w:szCs w:val="28"/>
          <w:lang w:val="uk-UA"/>
        </w:rPr>
        <w:t>_ 20</w:t>
      </w:r>
      <w:r>
        <w:rPr>
          <w:bCs/>
          <w:sz w:val="28"/>
          <w:szCs w:val="28"/>
          <w:lang w:val="uk-UA"/>
        </w:rPr>
        <w:t>21</w:t>
      </w:r>
      <w:r w:rsidRPr="005323D0">
        <w:rPr>
          <w:bCs/>
          <w:sz w:val="28"/>
          <w:szCs w:val="28"/>
          <w:lang w:val="uk-UA"/>
        </w:rPr>
        <w:t xml:space="preserve"> р.</w:t>
      </w:r>
    </w:p>
    <w:p w14:paraId="18C6D1F2" w14:textId="77777777" w:rsidR="00591F59" w:rsidRDefault="00591F59" w:rsidP="004048DD">
      <w:pPr>
        <w:tabs>
          <w:tab w:val="left" w:pos="6765"/>
        </w:tabs>
        <w:ind w:right="-704"/>
        <w:jc w:val="center"/>
        <w:rPr>
          <w:b/>
          <w:sz w:val="28"/>
          <w:szCs w:val="28"/>
          <w:lang w:val="uk-UA"/>
        </w:rPr>
      </w:pPr>
    </w:p>
    <w:p w14:paraId="749C7699" w14:textId="77777777" w:rsidR="001B5526" w:rsidRDefault="001B5526" w:rsidP="004048DD">
      <w:pPr>
        <w:tabs>
          <w:tab w:val="left" w:pos="6765"/>
        </w:tabs>
        <w:ind w:right="-704"/>
        <w:jc w:val="center"/>
        <w:rPr>
          <w:b/>
          <w:sz w:val="28"/>
          <w:szCs w:val="28"/>
          <w:lang w:val="uk-UA"/>
        </w:rPr>
      </w:pPr>
    </w:p>
    <w:p w14:paraId="5F27D4F0" w14:textId="10FA7D10" w:rsidR="00213E25" w:rsidRPr="005323D0" w:rsidRDefault="005323D0" w:rsidP="004048DD">
      <w:pPr>
        <w:tabs>
          <w:tab w:val="left" w:pos="6765"/>
        </w:tabs>
        <w:ind w:right="-704"/>
        <w:jc w:val="center"/>
        <w:rPr>
          <w:b/>
          <w:sz w:val="28"/>
          <w:szCs w:val="28"/>
          <w:lang w:val="uk-UA"/>
        </w:rPr>
      </w:pPr>
      <w:r>
        <w:rPr>
          <w:b/>
          <w:sz w:val="28"/>
          <w:szCs w:val="28"/>
          <w:lang w:val="uk-UA"/>
        </w:rPr>
        <w:t>ЗВІТ</w:t>
      </w:r>
      <w:r w:rsidR="00213E25" w:rsidRPr="005323D0">
        <w:rPr>
          <w:b/>
          <w:sz w:val="28"/>
          <w:szCs w:val="28"/>
          <w:lang w:val="uk-UA"/>
        </w:rPr>
        <w:t xml:space="preserve"> </w:t>
      </w:r>
      <w:r w:rsidR="00391B62" w:rsidRPr="005323D0">
        <w:rPr>
          <w:b/>
          <w:sz w:val="28"/>
          <w:szCs w:val="28"/>
          <w:lang w:val="uk-UA"/>
        </w:rPr>
        <w:t xml:space="preserve"> </w:t>
      </w:r>
    </w:p>
    <w:p w14:paraId="1620E7C3" w14:textId="66FA598B" w:rsidR="00E45F76" w:rsidRPr="005323D0" w:rsidRDefault="005323D0" w:rsidP="004048DD">
      <w:pPr>
        <w:tabs>
          <w:tab w:val="left" w:pos="6765"/>
        </w:tabs>
        <w:ind w:right="-704"/>
        <w:jc w:val="center"/>
        <w:rPr>
          <w:b/>
          <w:sz w:val="28"/>
          <w:szCs w:val="28"/>
          <w:lang w:val="uk-UA"/>
        </w:rPr>
      </w:pPr>
      <w:bookmarkStart w:id="0" w:name="_Hlk502304056"/>
      <w:r>
        <w:rPr>
          <w:b/>
          <w:sz w:val="28"/>
          <w:szCs w:val="28"/>
          <w:lang w:val="uk-UA"/>
        </w:rPr>
        <w:t xml:space="preserve">про виконання </w:t>
      </w:r>
      <w:r w:rsidR="00391B62" w:rsidRPr="005323D0">
        <w:rPr>
          <w:b/>
          <w:sz w:val="28"/>
          <w:szCs w:val="28"/>
          <w:lang w:val="uk-UA"/>
        </w:rPr>
        <w:t xml:space="preserve">заходів щодо запобігання </w:t>
      </w:r>
      <w:r w:rsidR="00E45F76" w:rsidRPr="005323D0">
        <w:rPr>
          <w:b/>
          <w:sz w:val="28"/>
          <w:szCs w:val="28"/>
          <w:lang w:val="uk-UA"/>
        </w:rPr>
        <w:t xml:space="preserve">та протидії </w:t>
      </w:r>
      <w:r w:rsidR="00391B62" w:rsidRPr="005323D0">
        <w:rPr>
          <w:b/>
          <w:sz w:val="28"/>
          <w:szCs w:val="28"/>
          <w:lang w:val="uk-UA"/>
        </w:rPr>
        <w:t xml:space="preserve">корупції  </w:t>
      </w:r>
    </w:p>
    <w:p w14:paraId="0767DEE3" w14:textId="77777777" w:rsidR="00233E78" w:rsidRPr="005323D0" w:rsidRDefault="00391B62" w:rsidP="004048DD">
      <w:pPr>
        <w:tabs>
          <w:tab w:val="left" w:pos="6765"/>
        </w:tabs>
        <w:ind w:right="-704"/>
        <w:jc w:val="center"/>
        <w:rPr>
          <w:b/>
          <w:sz w:val="28"/>
          <w:szCs w:val="28"/>
          <w:lang w:val="uk-UA"/>
        </w:rPr>
      </w:pPr>
      <w:r w:rsidRPr="005323D0">
        <w:rPr>
          <w:b/>
          <w:sz w:val="28"/>
          <w:szCs w:val="28"/>
          <w:lang w:val="uk-UA"/>
        </w:rPr>
        <w:t xml:space="preserve">у </w:t>
      </w:r>
      <w:r w:rsidR="00233E78" w:rsidRPr="005323D0">
        <w:rPr>
          <w:b/>
          <w:sz w:val="28"/>
          <w:szCs w:val="28"/>
          <w:lang w:val="uk-UA"/>
        </w:rPr>
        <w:t>Чорнобильсько</w:t>
      </w:r>
      <w:r w:rsidRPr="005323D0">
        <w:rPr>
          <w:b/>
          <w:sz w:val="28"/>
          <w:szCs w:val="28"/>
          <w:lang w:val="uk-UA"/>
        </w:rPr>
        <w:t>му</w:t>
      </w:r>
      <w:r w:rsidR="00233E78" w:rsidRPr="005323D0">
        <w:rPr>
          <w:b/>
          <w:sz w:val="28"/>
          <w:szCs w:val="28"/>
          <w:lang w:val="uk-UA"/>
        </w:rPr>
        <w:t xml:space="preserve"> радіаційно-екологічно</w:t>
      </w:r>
      <w:r w:rsidRPr="005323D0">
        <w:rPr>
          <w:b/>
          <w:sz w:val="28"/>
          <w:szCs w:val="28"/>
          <w:lang w:val="uk-UA"/>
        </w:rPr>
        <w:t>му</w:t>
      </w:r>
      <w:r w:rsidR="00213E25" w:rsidRPr="005323D0">
        <w:rPr>
          <w:b/>
          <w:sz w:val="28"/>
          <w:szCs w:val="28"/>
          <w:lang w:val="uk-UA"/>
        </w:rPr>
        <w:t xml:space="preserve"> </w:t>
      </w:r>
      <w:r w:rsidR="00233E78" w:rsidRPr="005323D0">
        <w:rPr>
          <w:b/>
          <w:sz w:val="28"/>
          <w:szCs w:val="28"/>
          <w:lang w:val="uk-UA"/>
        </w:rPr>
        <w:t>біосферно</w:t>
      </w:r>
      <w:r w:rsidRPr="005323D0">
        <w:rPr>
          <w:b/>
          <w:sz w:val="28"/>
          <w:szCs w:val="28"/>
          <w:lang w:val="uk-UA"/>
        </w:rPr>
        <w:t>му</w:t>
      </w:r>
      <w:r w:rsidR="00233E78" w:rsidRPr="005323D0">
        <w:rPr>
          <w:b/>
          <w:sz w:val="28"/>
          <w:szCs w:val="28"/>
          <w:lang w:val="uk-UA"/>
        </w:rPr>
        <w:t xml:space="preserve"> заповідник</w:t>
      </w:r>
      <w:r w:rsidRPr="005323D0">
        <w:rPr>
          <w:b/>
          <w:sz w:val="28"/>
          <w:szCs w:val="28"/>
          <w:lang w:val="uk-UA"/>
        </w:rPr>
        <w:t>у</w:t>
      </w:r>
    </w:p>
    <w:p w14:paraId="0C8A2F6F" w14:textId="2AA19B2A" w:rsidR="00A84165" w:rsidRDefault="00B85A9E" w:rsidP="005437F2">
      <w:pPr>
        <w:tabs>
          <w:tab w:val="left" w:pos="6765"/>
        </w:tabs>
        <w:ind w:right="-704"/>
        <w:jc w:val="center"/>
        <w:rPr>
          <w:b/>
          <w:sz w:val="28"/>
          <w:szCs w:val="28"/>
          <w:lang w:val="uk-UA"/>
        </w:rPr>
      </w:pPr>
      <w:r w:rsidRPr="005323D0">
        <w:rPr>
          <w:b/>
          <w:sz w:val="28"/>
          <w:szCs w:val="28"/>
          <w:lang w:val="uk-UA"/>
        </w:rPr>
        <w:t xml:space="preserve"> </w:t>
      </w:r>
      <w:r w:rsidR="005323D0">
        <w:rPr>
          <w:b/>
          <w:sz w:val="28"/>
          <w:szCs w:val="28"/>
          <w:lang w:val="uk-UA"/>
        </w:rPr>
        <w:t>за</w:t>
      </w:r>
      <w:r w:rsidR="00357011" w:rsidRPr="005323D0">
        <w:rPr>
          <w:b/>
          <w:sz w:val="28"/>
          <w:szCs w:val="28"/>
          <w:lang w:val="uk-UA"/>
        </w:rPr>
        <w:t xml:space="preserve"> </w:t>
      </w:r>
      <w:r w:rsidRPr="005323D0">
        <w:rPr>
          <w:b/>
          <w:sz w:val="28"/>
          <w:szCs w:val="28"/>
          <w:lang w:val="uk-UA"/>
        </w:rPr>
        <w:t>20</w:t>
      </w:r>
      <w:r w:rsidR="001C2CDF" w:rsidRPr="005323D0">
        <w:rPr>
          <w:b/>
          <w:sz w:val="28"/>
          <w:szCs w:val="28"/>
          <w:lang w:val="uk-UA"/>
        </w:rPr>
        <w:t>2</w:t>
      </w:r>
      <w:r w:rsidR="00260CB2" w:rsidRPr="005323D0">
        <w:rPr>
          <w:b/>
          <w:sz w:val="28"/>
          <w:szCs w:val="28"/>
          <w:lang w:val="uk-UA"/>
        </w:rPr>
        <w:t>1</w:t>
      </w:r>
      <w:r w:rsidR="00213E25" w:rsidRPr="005323D0">
        <w:rPr>
          <w:b/>
          <w:sz w:val="28"/>
          <w:szCs w:val="28"/>
          <w:lang w:val="uk-UA"/>
        </w:rPr>
        <w:t xml:space="preserve"> р</w:t>
      </w:r>
      <w:r w:rsidR="001C2CDF" w:rsidRPr="005323D0">
        <w:rPr>
          <w:b/>
          <w:sz w:val="28"/>
          <w:szCs w:val="28"/>
          <w:lang w:val="uk-UA"/>
        </w:rPr>
        <w:t>ік</w:t>
      </w:r>
    </w:p>
    <w:p w14:paraId="14CA7599" w14:textId="77777777" w:rsidR="005323D0" w:rsidRPr="005323D0" w:rsidRDefault="005323D0" w:rsidP="005437F2">
      <w:pPr>
        <w:tabs>
          <w:tab w:val="left" w:pos="6765"/>
        </w:tabs>
        <w:ind w:right="-704"/>
        <w:jc w:val="center"/>
        <w:rPr>
          <w:b/>
          <w:sz w:val="28"/>
          <w:szCs w:val="28"/>
          <w:lang w:val="uk-UA"/>
        </w:rPr>
      </w:pPr>
    </w:p>
    <w:tbl>
      <w:tblPr>
        <w:tblStyle w:val="1"/>
        <w:tblW w:w="15280" w:type="dxa"/>
        <w:tblInd w:w="-5" w:type="dxa"/>
        <w:tblLayout w:type="fixed"/>
        <w:tblLook w:val="04A0" w:firstRow="1" w:lastRow="0" w:firstColumn="1" w:lastColumn="0" w:noHBand="0" w:noVBand="1"/>
      </w:tblPr>
      <w:tblGrid>
        <w:gridCol w:w="778"/>
        <w:gridCol w:w="4864"/>
        <w:gridCol w:w="1701"/>
        <w:gridCol w:w="2273"/>
        <w:gridCol w:w="4247"/>
        <w:gridCol w:w="1417"/>
      </w:tblGrid>
      <w:tr w:rsidR="00260CB2" w:rsidRPr="00962268" w14:paraId="348F3C29" w14:textId="04CAEB9A" w:rsidTr="00FE5D47">
        <w:tc>
          <w:tcPr>
            <w:tcW w:w="778" w:type="dxa"/>
          </w:tcPr>
          <w:bookmarkEnd w:id="0"/>
          <w:p w14:paraId="2C4A5CAA" w14:textId="77777777" w:rsidR="00260CB2" w:rsidRPr="005323D0" w:rsidRDefault="00260CB2" w:rsidP="0063739A">
            <w:pPr>
              <w:tabs>
                <w:tab w:val="left" w:pos="6765"/>
              </w:tabs>
              <w:jc w:val="center"/>
              <w:rPr>
                <w:b/>
                <w:lang w:val="uk-UA"/>
              </w:rPr>
            </w:pPr>
            <w:r w:rsidRPr="005323D0">
              <w:rPr>
                <w:b/>
                <w:lang w:val="uk-UA"/>
              </w:rPr>
              <w:t>№</w:t>
            </w:r>
          </w:p>
          <w:p w14:paraId="3BD1A719" w14:textId="77777777" w:rsidR="00260CB2" w:rsidRPr="005323D0" w:rsidRDefault="00260CB2" w:rsidP="0063739A">
            <w:pPr>
              <w:tabs>
                <w:tab w:val="left" w:pos="6765"/>
              </w:tabs>
              <w:jc w:val="center"/>
              <w:rPr>
                <w:b/>
                <w:lang w:val="uk-UA"/>
              </w:rPr>
            </w:pPr>
            <w:r w:rsidRPr="005323D0">
              <w:rPr>
                <w:b/>
                <w:lang w:val="uk-UA"/>
              </w:rPr>
              <w:t>п/п</w:t>
            </w:r>
          </w:p>
        </w:tc>
        <w:tc>
          <w:tcPr>
            <w:tcW w:w="4864" w:type="dxa"/>
          </w:tcPr>
          <w:p w14:paraId="75042C8A" w14:textId="77777777" w:rsidR="00260CB2" w:rsidRPr="005323D0" w:rsidRDefault="00260CB2" w:rsidP="0063739A">
            <w:pPr>
              <w:tabs>
                <w:tab w:val="left" w:pos="6765"/>
              </w:tabs>
              <w:jc w:val="center"/>
              <w:rPr>
                <w:b/>
                <w:lang w:val="uk-UA"/>
              </w:rPr>
            </w:pPr>
            <w:r w:rsidRPr="005323D0">
              <w:rPr>
                <w:b/>
                <w:lang w:val="uk-UA"/>
              </w:rPr>
              <w:t>Найменування заходу</w:t>
            </w:r>
          </w:p>
        </w:tc>
        <w:tc>
          <w:tcPr>
            <w:tcW w:w="1701" w:type="dxa"/>
          </w:tcPr>
          <w:p w14:paraId="3C2DAEC2" w14:textId="77777777" w:rsidR="00260CB2" w:rsidRPr="005323D0" w:rsidRDefault="00260CB2" w:rsidP="0063739A">
            <w:pPr>
              <w:tabs>
                <w:tab w:val="left" w:pos="6765"/>
              </w:tabs>
              <w:jc w:val="center"/>
              <w:rPr>
                <w:b/>
                <w:lang w:val="uk-UA"/>
              </w:rPr>
            </w:pPr>
            <w:r w:rsidRPr="005323D0">
              <w:rPr>
                <w:b/>
                <w:lang w:val="uk-UA"/>
              </w:rPr>
              <w:t>Термін</w:t>
            </w:r>
          </w:p>
          <w:p w14:paraId="3F960F6F" w14:textId="77777777" w:rsidR="00260CB2" w:rsidRPr="005323D0" w:rsidRDefault="00260CB2" w:rsidP="0063739A">
            <w:pPr>
              <w:tabs>
                <w:tab w:val="left" w:pos="6765"/>
              </w:tabs>
              <w:jc w:val="center"/>
              <w:rPr>
                <w:b/>
                <w:lang w:val="uk-UA"/>
              </w:rPr>
            </w:pPr>
            <w:r w:rsidRPr="005323D0">
              <w:rPr>
                <w:b/>
                <w:lang w:val="uk-UA"/>
              </w:rPr>
              <w:t>виконання</w:t>
            </w:r>
          </w:p>
        </w:tc>
        <w:tc>
          <w:tcPr>
            <w:tcW w:w="2273" w:type="dxa"/>
          </w:tcPr>
          <w:p w14:paraId="7ADAEFAF" w14:textId="77777777" w:rsidR="00260CB2" w:rsidRPr="005323D0" w:rsidRDefault="00260CB2" w:rsidP="0063739A">
            <w:pPr>
              <w:tabs>
                <w:tab w:val="left" w:pos="6765"/>
              </w:tabs>
              <w:jc w:val="center"/>
              <w:rPr>
                <w:b/>
                <w:lang w:val="uk-UA"/>
              </w:rPr>
            </w:pPr>
            <w:r w:rsidRPr="005323D0">
              <w:rPr>
                <w:b/>
                <w:lang w:val="uk-UA"/>
              </w:rPr>
              <w:t>Виконавці</w:t>
            </w:r>
          </w:p>
        </w:tc>
        <w:tc>
          <w:tcPr>
            <w:tcW w:w="4247" w:type="dxa"/>
          </w:tcPr>
          <w:p w14:paraId="3C2A0F06" w14:textId="2765FB9F" w:rsidR="00260CB2" w:rsidRPr="005323D0" w:rsidRDefault="00260CB2" w:rsidP="0063739A">
            <w:pPr>
              <w:tabs>
                <w:tab w:val="left" w:pos="6765"/>
              </w:tabs>
              <w:jc w:val="center"/>
              <w:rPr>
                <w:b/>
                <w:lang w:val="uk-UA"/>
              </w:rPr>
            </w:pPr>
            <w:r w:rsidRPr="005323D0">
              <w:rPr>
                <w:b/>
                <w:lang w:val="uk-UA"/>
              </w:rPr>
              <w:t>Інформація про виконання</w:t>
            </w:r>
          </w:p>
        </w:tc>
        <w:tc>
          <w:tcPr>
            <w:tcW w:w="1417" w:type="dxa"/>
          </w:tcPr>
          <w:p w14:paraId="77BD254B" w14:textId="56FAF08C" w:rsidR="00260CB2" w:rsidRPr="005323D0" w:rsidRDefault="00260CB2" w:rsidP="0063739A">
            <w:pPr>
              <w:tabs>
                <w:tab w:val="left" w:pos="6765"/>
              </w:tabs>
              <w:jc w:val="center"/>
              <w:rPr>
                <w:b/>
                <w:lang w:val="uk-UA"/>
              </w:rPr>
            </w:pPr>
            <w:r w:rsidRPr="005323D0">
              <w:rPr>
                <w:b/>
                <w:lang w:val="uk-UA"/>
              </w:rPr>
              <w:t>Примітка</w:t>
            </w:r>
          </w:p>
        </w:tc>
      </w:tr>
      <w:tr w:rsidR="00260CB2" w:rsidRPr="005323D0" w14:paraId="500BF6C8" w14:textId="2E4CB0D9" w:rsidTr="00FE5D47">
        <w:tc>
          <w:tcPr>
            <w:tcW w:w="778" w:type="dxa"/>
          </w:tcPr>
          <w:p w14:paraId="7603C8B5" w14:textId="77777777" w:rsidR="00260CB2" w:rsidRPr="005323D0" w:rsidRDefault="00260CB2" w:rsidP="0063739A">
            <w:pPr>
              <w:tabs>
                <w:tab w:val="left" w:pos="6765"/>
              </w:tabs>
              <w:jc w:val="center"/>
              <w:rPr>
                <w:lang w:val="uk-UA"/>
              </w:rPr>
            </w:pPr>
            <w:r w:rsidRPr="005323D0">
              <w:rPr>
                <w:lang w:val="uk-UA"/>
              </w:rPr>
              <w:t>1.</w:t>
            </w:r>
          </w:p>
        </w:tc>
        <w:tc>
          <w:tcPr>
            <w:tcW w:w="4864" w:type="dxa"/>
          </w:tcPr>
          <w:p w14:paraId="0A37C377" w14:textId="29C3F3A9" w:rsidR="00260CB2" w:rsidRPr="005323D0" w:rsidRDefault="00260CB2" w:rsidP="004048DD">
            <w:pPr>
              <w:jc w:val="both"/>
              <w:rPr>
                <w:rFonts w:eastAsia="Calibri"/>
                <w:lang w:val="uk-UA" w:eastAsia="en-US"/>
              </w:rPr>
            </w:pPr>
            <w:r w:rsidRPr="005323D0">
              <w:rPr>
                <w:lang w:val="uk-UA"/>
              </w:rPr>
              <w:t>Здійснення організаційних заходів щодо дотримання працівниками Заповідника вимог Закону України «Про запобігання корупції»,</w:t>
            </w:r>
            <w:r w:rsidR="004048DD" w:rsidRPr="005323D0">
              <w:rPr>
                <w:lang w:val="uk-UA"/>
              </w:rPr>
              <w:t xml:space="preserve"> засад державної антикорупційної політики та </w:t>
            </w:r>
            <w:r w:rsidRPr="005323D0">
              <w:rPr>
                <w:noProof/>
                <w:lang w:val="uk-UA"/>
              </w:rPr>
              <w:t>створення ефективної системи протидії корупції в Чорнобильському радіаційно-екологічному біосферному заповіднику.</w:t>
            </w:r>
            <w:r w:rsidRPr="005323D0">
              <w:rPr>
                <w:lang w:val="uk-UA"/>
              </w:rPr>
              <w:t xml:space="preserve"> </w:t>
            </w:r>
          </w:p>
        </w:tc>
        <w:tc>
          <w:tcPr>
            <w:tcW w:w="1701" w:type="dxa"/>
          </w:tcPr>
          <w:p w14:paraId="18525B83" w14:textId="77777777" w:rsidR="00260CB2" w:rsidRPr="00B62A68" w:rsidRDefault="00260CB2" w:rsidP="0063739A">
            <w:pPr>
              <w:jc w:val="center"/>
              <w:rPr>
                <w:lang w:val="uk-UA"/>
              </w:rPr>
            </w:pPr>
            <w:r w:rsidRPr="00B62A68">
              <w:rPr>
                <w:lang w:val="uk-UA"/>
              </w:rPr>
              <w:t>Протягом року</w:t>
            </w:r>
          </w:p>
        </w:tc>
        <w:tc>
          <w:tcPr>
            <w:tcW w:w="2273" w:type="dxa"/>
          </w:tcPr>
          <w:p w14:paraId="2A8D7BAB" w14:textId="77777777" w:rsidR="00260CB2" w:rsidRPr="00B62A68" w:rsidRDefault="00260CB2" w:rsidP="0063739A">
            <w:pPr>
              <w:jc w:val="center"/>
              <w:rPr>
                <w:lang w:val="uk-UA"/>
              </w:rPr>
            </w:pPr>
            <w:r w:rsidRPr="00B62A68">
              <w:rPr>
                <w:lang w:val="uk-UA"/>
              </w:rPr>
              <w:t xml:space="preserve"> Керівники відділів, завідувачі секторів, уповноважений з антикорупційної діяльності </w:t>
            </w:r>
          </w:p>
        </w:tc>
        <w:tc>
          <w:tcPr>
            <w:tcW w:w="4247" w:type="dxa"/>
          </w:tcPr>
          <w:p w14:paraId="10CE291D" w14:textId="5D49B84F" w:rsidR="00260CB2" w:rsidRPr="00591F59" w:rsidRDefault="00591F59" w:rsidP="00591F59">
            <w:pPr>
              <w:jc w:val="both"/>
              <w:rPr>
                <w:lang w:val="uk-UA"/>
              </w:rPr>
            </w:pPr>
            <w:r w:rsidRPr="00591F59">
              <w:rPr>
                <w:lang w:val="uk-UA"/>
              </w:rPr>
              <w:t>Питання щодо виконання антикорупційного законодавства та ефективності реалізації заходів, спрямованих на запобігання та протидію корупції, постійно піднімалося на оперативних нарадах, які проводилися керівництвом Чорнобильського радіаційно-екологічного біосферного заповідника.</w:t>
            </w:r>
          </w:p>
        </w:tc>
        <w:tc>
          <w:tcPr>
            <w:tcW w:w="1417" w:type="dxa"/>
          </w:tcPr>
          <w:p w14:paraId="4F293F63" w14:textId="77777777" w:rsidR="00260CB2" w:rsidRPr="00B62A68" w:rsidRDefault="00260CB2" w:rsidP="0063739A">
            <w:pPr>
              <w:jc w:val="center"/>
              <w:rPr>
                <w:sz w:val="28"/>
                <w:szCs w:val="28"/>
                <w:lang w:val="uk-UA"/>
              </w:rPr>
            </w:pPr>
          </w:p>
        </w:tc>
      </w:tr>
      <w:tr w:rsidR="004048DD" w:rsidRPr="00591F59" w14:paraId="3796B6DD" w14:textId="77777777" w:rsidTr="00FE5D47">
        <w:tc>
          <w:tcPr>
            <w:tcW w:w="778" w:type="dxa"/>
          </w:tcPr>
          <w:p w14:paraId="3565D863" w14:textId="175F86F5" w:rsidR="004048DD" w:rsidRPr="005323D0" w:rsidRDefault="004048DD" w:rsidP="004048DD">
            <w:pPr>
              <w:tabs>
                <w:tab w:val="left" w:pos="6765"/>
              </w:tabs>
              <w:jc w:val="center"/>
              <w:rPr>
                <w:lang w:val="uk-UA"/>
              </w:rPr>
            </w:pPr>
            <w:r w:rsidRPr="005323D0">
              <w:rPr>
                <w:lang w:val="uk-UA"/>
              </w:rPr>
              <w:t>2.</w:t>
            </w:r>
          </w:p>
        </w:tc>
        <w:tc>
          <w:tcPr>
            <w:tcW w:w="4864" w:type="dxa"/>
          </w:tcPr>
          <w:p w14:paraId="1F2B23AF" w14:textId="0F396CFC" w:rsidR="009F2F0C" w:rsidRPr="005323D0" w:rsidRDefault="004048DD" w:rsidP="005437F2">
            <w:pPr>
              <w:jc w:val="both"/>
              <w:rPr>
                <w:lang w:val="uk-UA"/>
              </w:rPr>
            </w:pPr>
            <w:r w:rsidRPr="005323D0">
              <w:rPr>
                <w:rFonts w:eastAsia="Calibri"/>
                <w:lang w:val="uk-UA" w:eastAsia="en-US"/>
              </w:rPr>
              <w:t>Здійснити організаційні заходи щодо своєчасного подання електронних декларацій осіб уповноважених на виконання функцій держави та місцевого самоврядування за 20</w:t>
            </w:r>
            <w:r w:rsidR="00A846AC" w:rsidRPr="005323D0">
              <w:rPr>
                <w:rFonts w:eastAsia="Calibri"/>
                <w:lang w:val="uk-UA" w:eastAsia="en-US"/>
              </w:rPr>
              <w:t>20</w:t>
            </w:r>
            <w:r w:rsidRPr="005323D0">
              <w:rPr>
                <w:rFonts w:eastAsia="Calibri"/>
                <w:lang w:val="uk-UA" w:eastAsia="en-US"/>
              </w:rPr>
              <w:t xml:space="preserve"> рік працівниками Заповідника, які є суб’єктами декларування. Надання консультативної допомоги працівникам у заповненні вищезазначених декларацій.</w:t>
            </w:r>
          </w:p>
        </w:tc>
        <w:tc>
          <w:tcPr>
            <w:tcW w:w="1701" w:type="dxa"/>
          </w:tcPr>
          <w:p w14:paraId="205CDEFA" w14:textId="77777777" w:rsidR="004048DD" w:rsidRPr="00B62A68" w:rsidRDefault="004048DD" w:rsidP="004048DD">
            <w:pPr>
              <w:jc w:val="center"/>
              <w:rPr>
                <w:lang w:val="uk-UA"/>
              </w:rPr>
            </w:pPr>
            <w:r w:rsidRPr="00B62A68">
              <w:rPr>
                <w:lang w:val="uk-UA"/>
              </w:rPr>
              <w:t xml:space="preserve">Протягом </w:t>
            </w:r>
          </w:p>
          <w:p w14:paraId="25E2E8CD" w14:textId="4AC3D246" w:rsidR="004048DD" w:rsidRPr="00B62A68" w:rsidRDefault="004048DD" w:rsidP="004048DD">
            <w:pPr>
              <w:jc w:val="center"/>
              <w:rPr>
                <w:lang w:val="uk-UA"/>
              </w:rPr>
            </w:pPr>
            <w:r w:rsidRPr="00B62A68">
              <w:rPr>
                <w:lang w:val="uk-UA"/>
              </w:rPr>
              <w:t xml:space="preserve">січня </w:t>
            </w:r>
            <w:r w:rsidR="00A846AC">
              <w:rPr>
                <w:lang w:val="uk-UA"/>
              </w:rPr>
              <w:t>–</w:t>
            </w:r>
            <w:r w:rsidRPr="00B62A68">
              <w:rPr>
                <w:lang w:val="uk-UA"/>
              </w:rPr>
              <w:t xml:space="preserve"> березня</w:t>
            </w:r>
          </w:p>
          <w:p w14:paraId="5504C29F" w14:textId="3AB614B9" w:rsidR="004048DD" w:rsidRPr="00B62A68" w:rsidRDefault="004048DD" w:rsidP="004048DD">
            <w:pPr>
              <w:jc w:val="center"/>
              <w:rPr>
                <w:lang w:val="uk-UA"/>
              </w:rPr>
            </w:pPr>
            <w:r w:rsidRPr="00B62A68">
              <w:rPr>
                <w:lang w:val="uk-UA"/>
              </w:rPr>
              <w:t>202</w:t>
            </w:r>
            <w:r w:rsidR="00A846AC">
              <w:rPr>
                <w:lang w:val="uk-UA"/>
              </w:rPr>
              <w:t>1</w:t>
            </w:r>
            <w:r w:rsidRPr="00B62A68">
              <w:rPr>
                <w:lang w:val="uk-UA"/>
              </w:rPr>
              <w:t xml:space="preserve"> року</w:t>
            </w:r>
          </w:p>
        </w:tc>
        <w:tc>
          <w:tcPr>
            <w:tcW w:w="2273" w:type="dxa"/>
          </w:tcPr>
          <w:p w14:paraId="32AB23A1" w14:textId="495776CB" w:rsidR="004048DD" w:rsidRPr="00B62A68" w:rsidRDefault="004048DD" w:rsidP="004048DD">
            <w:pPr>
              <w:jc w:val="center"/>
              <w:rPr>
                <w:lang w:val="uk-UA"/>
              </w:rPr>
            </w:pPr>
            <w:r w:rsidRPr="00B62A68">
              <w:rPr>
                <w:lang w:val="uk-UA"/>
              </w:rPr>
              <w:t>Уповноважений з антикорупційної діяльності</w:t>
            </w:r>
          </w:p>
        </w:tc>
        <w:tc>
          <w:tcPr>
            <w:tcW w:w="4247" w:type="dxa"/>
          </w:tcPr>
          <w:p w14:paraId="6A82B778" w14:textId="1DA29CE0" w:rsidR="004048DD" w:rsidRPr="00591F59" w:rsidRDefault="00591F59" w:rsidP="00591F59">
            <w:pPr>
              <w:jc w:val="both"/>
              <w:rPr>
                <w:lang w:val="uk-UA"/>
              </w:rPr>
            </w:pPr>
            <w:r w:rsidRPr="00591F59">
              <w:rPr>
                <w:lang w:val="uk-UA"/>
              </w:rPr>
              <w:t>Проведено семінар на тему: «Правила заповнення та подання декларацій осіб уповноважених на виконання функцій держави та місцевого самоврядування. Типи декларацій, строки їх подання</w:t>
            </w:r>
            <w:r>
              <w:rPr>
                <w:lang w:val="uk-UA"/>
              </w:rPr>
              <w:t xml:space="preserve">. Перелік суб’єктів декларування, які зобов’язані подавати повідомлення про суттєві зміни в майновому стані. Правила заповнення форми </w:t>
            </w:r>
            <w:r>
              <w:rPr>
                <w:lang w:val="uk-UA"/>
              </w:rPr>
              <w:lastRenderedPageBreak/>
              <w:t xml:space="preserve">повідомлення про суттєві зміни в майновому стані </w:t>
            </w:r>
            <w:r w:rsidR="00E13191">
              <w:rPr>
                <w:lang w:val="uk-UA"/>
              </w:rPr>
              <w:t>суб’єкта</w:t>
            </w:r>
            <w:r>
              <w:rPr>
                <w:lang w:val="uk-UA"/>
              </w:rPr>
              <w:t xml:space="preserve"> декларування</w:t>
            </w:r>
            <w:r w:rsidR="00E13191">
              <w:rPr>
                <w:lang w:val="uk-UA"/>
              </w:rPr>
              <w:t>»</w:t>
            </w:r>
            <w:r w:rsidRPr="00591F59">
              <w:rPr>
                <w:lang w:val="uk-UA"/>
              </w:rPr>
              <w:t xml:space="preserve"> На офіційному веб-сайті Заповідника у розділі «Антикорупційна діяльність» розміщувались інформаційно-довідкові антикорупційні матеріали щодо правил та вимог заповнення декларацій відповідно до ЗУ «Про запобігання корупції» від 18.10.2019.</w:t>
            </w:r>
          </w:p>
        </w:tc>
        <w:tc>
          <w:tcPr>
            <w:tcW w:w="1417" w:type="dxa"/>
          </w:tcPr>
          <w:p w14:paraId="59B75F26" w14:textId="77777777" w:rsidR="00135E2D" w:rsidRPr="00135E2D" w:rsidRDefault="00135E2D" w:rsidP="00135E2D">
            <w:pPr>
              <w:jc w:val="center"/>
              <w:rPr>
                <w:lang w:val="uk-UA"/>
              </w:rPr>
            </w:pPr>
            <w:r w:rsidRPr="00135E2D">
              <w:rPr>
                <w:lang w:val="uk-UA"/>
              </w:rPr>
              <w:lastRenderedPageBreak/>
              <w:t xml:space="preserve">Розпорядження </w:t>
            </w:r>
          </w:p>
          <w:p w14:paraId="33C56A95" w14:textId="6ACA165C" w:rsidR="004048DD" w:rsidRPr="00B62A68" w:rsidRDefault="00135E2D" w:rsidP="00135E2D">
            <w:pPr>
              <w:jc w:val="center"/>
              <w:rPr>
                <w:sz w:val="28"/>
                <w:szCs w:val="28"/>
                <w:lang w:val="uk-UA"/>
              </w:rPr>
            </w:pPr>
            <w:r w:rsidRPr="00135E2D">
              <w:rPr>
                <w:lang w:val="uk-UA"/>
              </w:rPr>
              <w:t>№ 3 від 18.03.2021</w:t>
            </w:r>
          </w:p>
        </w:tc>
      </w:tr>
      <w:tr w:rsidR="00A846AC" w:rsidRPr="00260CB2" w14:paraId="79D810EC" w14:textId="77777777" w:rsidTr="00FE5D47">
        <w:tc>
          <w:tcPr>
            <w:tcW w:w="778" w:type="dxa"/>
          </w:tcPr>
          <w:p w14:paraId="1DF27B1E" w14:textId="460578F4" w:rsidR="00A846AC" w:rsidRPr="005323D0" w:rsidRDefault="00A846AC" w:rsidP="00A846AC">
            <w:pPr>
              <w:tabs>
                <w:tab w:val="left" w:pos="6765"/>
              </w:tabs>
              <w:jc w:val="center"/>
              <w:rPr>
                <w:lang w:val="uk-UA"/>
              </w:rPr>
            </w:pPr>
            <w:r w:rsidRPr="005323D0">
              <w:rPr>
                <w:lang w:val="uk-UA"/>
              </w:rPr>
              <w:t>3.</w:t>
            </w:r>
          </w:p>
        </w:tc>
        <w:tc>
          <w:tcPr>
            <w:tcW w:w="4864" w:type="dxa"/>
          </w:tcPr>
          <w:p w14:paraId="7A69E0B2" w14:textId="4C32B417" w:rsidR="00A846AC" w:rsidRPr="005323D0" w:rsidRDefault="00A846AC" w:rsidP="00A846AC">
            <w:pPr>
              <w:jc w:val="both"/>
              <w:rPr>
                <w:rFonts w:eastAsia="Calibri"/>
                <w:lang w:val="uk-UA" w:eastAsia="en-US"/>
              </w:rPr>
            </w:pPr>
            <w:r w:rsidRPr="005323D0">
              <w:rPr>
                <w:rFonts w:eastAsia="Calibri"/>
                <w:lang w:val="uk-UA" w:eastAsia="en-US"/>
              </w:rPr>
              <w:t>Забезпечення контролю та проведення перевірки фактів своєчасності подання працівниками Заповідника, які є суб’єктами декларування, електронних декларацій  осіб уповноважених на виконання функцій держави та місцевого самоврядування за 2020 рік</w:t>
            </w:r>
          </w:p>
        </w:tc>
        <w:tc>
          <w:tcPr>
            <w:tcW w:w="1701" w:type="dxa"/>
          </w:tcPr>
          <w:p w14:paraId="4ADE12B6" w14:textId="3FFE6AF7" w:rsidR="00A846AC" w:rsidRPr="00B62A68" w:rsidRDefault="00A846AC" w:rsidP="00A846AC">
            <w:pPr>
              <w:jc w:val="center"/>
              <w:rPr>
                <w:lang w:val="uk-UA"/>
              </w:rPr>
            </w:pPr>
            <w:r>
              <w:rPr>
                <w:lang w:val="uk-UA"/>
              </w:rPr>
              <w:t>д</w:t>
            </w:r>
            <w:r w:rsidRPr="00B62A68">
              <w:rPr>
                <w:lang w:val="uk-UA"/>
              </w:rPr>
              <w:t>о 10 квітня 202</w:t>
            </w:r>
            <w:r>
              <w:rPr>
                <w:lang w:val="uk-UA"/>
              </w:rPr>
              <w:t>1</w:t>
            </w:r>
            <w:r w:rsidRPr="00B62A68">
              <w:rPr>
                <w:lang w:val="uk-UA"/>
              </w:rPr>
              <w:t xml:space="preserve"> року</w:t>
            </w:r>
          </w:p>
        </w:tc>
        <w:tc>
          <w:tcPr>
            <w:tcW w:w="2273" w:type="dxa"/>
          </w:tcPr>
          <w:p w14:paraId="4480A84F" w14:textId="61ED8BF1"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16C5B086" w14:textId="22BDA980" w:rsidR="00A846AC" w:rsidRPr="00BF7252" w:rsidRDefault="00BF7252" w:rsidP="00BF7252">
            <w:pPr>
              <w:jc w:val="both"/>
              <w:rPr>
                <w:lang w:val="uk-UA"/>
              </w:rPr>
            </w:pPr>
            <w:r w:rsidRPr="00BF7252">
              <w:rPr>
                <w:lang w:val="uk-UA"/>
              </w:rPr>
              <w:t xml:space="preserve">Проводилась перевірка фактів подання електронних декларацій працівниками Чорнобильського радіаційно-екологічного біосферного заповідника, які є суб’єктами декларування   у строки та в порядку, визначені рішенням Національного агентства з питань запобігання корупції від 06.09.2016 № 19 «Про затвердження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 За звітний період </w:t>
            </w:r>
            <w:r>
              <w:rPr>
                <w:lang w:val="uk-UA"/>
              </w:rPr>
              <w:t xml:space="preserve">встановлено </w:t>
            </w:r>
            <w:r w:rsidRPr="00BF7252">
              <w:rPr>
                <w:b/>
                <w:bCs/>
                <w:lang w:val="uk-UA"/>
              </w:rPr>
              <w:t>один</w:t>
            </w:r>
            <w:r>
              <w:rPr>
                <w:lang w:val="uk-UA"/>
              </w:rPr>
              <w:t xml:space="preserve"> </w:t>
            </w:r>
            <w:r w:rsidRPr="00BF7252">
              <w:rPr>
                <w:lang w:val="uk-UA"/>
              </w:rPr>
              <w:t xml:space="preserve">факт неподання </w:t>
            </w:r>
            <w:r>
              <w:rPr>
                <w:lang w:val="uk-UA"/>
              </w:rPr>
              <w:t xml:space="preserve"> </w:t>
            </w:r>
            <w:r w:rsidRPr="00BF7252">
              <w:rPr>
                <w:lang w:val="uk-UA"/>
              </w:rPr>
              <w:t xml:space="preserve"> деклараці</w:t>
            </w:r>
            <w:r>
              <w:rPr>
                <w:lang w:val="uk-UA"/>
              </w:rPr>
              <w:t>ї</w:t>
            </w:r>
            <w:r w:rsidRPr="00BF7252">
              <w:rPr>
                <w:lang w:val="uk-UA"/>
              </w:rPr>
              <w:t xml:space="preserve"> працівник</w:t>
            </w:r>
            <w:r>
              <w:rPr>
                <w:lang w:val="uk-UA"/>
              </w:rPr>
              <w:t>ом відділу ДСО ПЗФ Мальцевим С</w:t>
            </w:r>
            <w:r w:rsidR="008B206C">
              <w:rPr>
                <w:lang w:val="uk-UA"/>
              </w:rPr>
              <w:t>.</w:t>
            </w:r>
            <w:r>
              <w:rPr>
                <w:lang w:val="uk-UA"/>
              </w:rPr>
              <w:t>О</w:t>
            </w:r>
            <w:r w:rsidRPr="00BF7252">
              <w:rPr>
                <w:lang w:val="uk-UA"/>
              </w:rPr>
              <w:t>.</w:t>
            </w:r>
          </w:p>
        </w:tc>
        <w:tc>
          <w:tcPr>
            <w:tcW w:w="1417" w:type="dxa"/>
          </w:tcPr>
          <w:p w14:paraId="3911C5A5" w14:textId="0FF31C37" w:rsidR="00A846AC" w:rsidRPr="00135E2D" w:rsidRDefault="00135E2D" w:rsidP="00A846AC">
            <w:pPr>
              <w:jc w:val="center"/>
              <w:rPr>
                <w:lang w:val="uk-UA"/>
              </w:rPr>
            </w:pPr>
            <w:r w:rsidRPr="00135E2D">
              <w:rPr>
                <w:lang w:val="uk-UA"/>
              </w:rPr>
              <w:t>Службова записка вх. вн. № 46/14 від 05.04.2021, Повідомлення до НАЗК про неподання щорічної декларації Мальцевим О.С. вих.         № 01-402/14 від 05.04.2021</w:t>
            </w:r>
          </w:p>
        </w:tc>
      </w:tr>
      <w:tr w:rsidR="00A846AC" w:rsidRPr="00260CB2" w14:paraId="11EC92D6" w14:textId="77777777" w:rsidTr="00FE5D47">
        <w:tc>
          <w:tcPr>
            <w:tcW w:w="778" w:type="dxa"/>
          </w:tcPr>
          <w:p w14:paraId="36305B7C" w14:textId="4A7B0DDB" w:rsidR="00A846AC" w:rsidRPr="005323D0" w:rsidRDefault="00A846AC" w:rsidP="00A846AC">
            <w:pPr>
              <w:tabs>
                <w:tab w:val="left" w:pos="6765"/>
              </w:tabs>
              <w:jc w:val="center"/>
              <w:rPr>
                <w:lang w:val="uk-UA"/>
              </w:rPr>
            </w:pPr>
            <w:r w:rsidRPr="005323D0">
              <w:rPr>
                <w:lang w:val="uk-UA"/>
              </w:rPr>
              <w:t>4.</w:t>
            </w:r>
          </w:p>
        </w:tc>
        <w:tc>
          <w:tcPr>
            <w:tcW w:w="4864" w:type="dxa"/>
          </w:tcPr>
          <w:p w14:paraId="78327FE8" w14:textId="7059F575" w:rsidR="00A846AC" w:rsidRPr="005323D0" w:rsidRDefault="00A846AC" w:rsidP="00A846AC">
            <w:pPr>
              <w:jc w:val="both"/>
              <w:rPr>
                <w:rFonts w:eastAsia="Calibri"/>
                <w:lang w:val="uk-UA" w:eastAsia="en-US"/>
              </w:rPr>
            </w:pPr>
            <w:r w:rsidRPr="005323D0">
              <w:rPr>
                <w:color w:val="000000"/>
                <w:shd w:val="clear" w:color="auto" w:fill="FFFFFF"/>
                <w:lang w:val="uk-UA"/>
              </w:rPr>
              <w:t xml:space="preserve">Забезпечення контролю за поданням особами, які претендують на зайняття посад у Заповіднику, що підпадають під  дію Закону України «Про запобігання корупції», </w:t>
            </w:r>
            <w:r w:rsidRPr="005323D0">
              <w:rPr>
                <w:rFonts w:eastAsia="Calibri"/>
                <w:lang w:val="uk-UA" w:eastAsia="en-US"/>
              </w:rPr>
              <w:t xml:space="preserve">електронних декларацій осіб уповноважених </w:t>
            </w:r>
            <w:r w:rsidRPr="005323D0">
              <w:rPr>
                <w:rFonts w:eastAsia="Calibri"/>
                <w:lang w:val="uk-UA" w:eastAsia="en-US"/>
              </w:rPr>
              <w:lastRenderedPageBreak/>
              <w:t>на виконання функцій держави та місцевого самоврядування.</w:t>
            </w:r>
          </w:p>
        </w:tc>
        <w:tc>
          <w:tcPr>
            <w:tcW w:w="1701" w:type="dxa"/>
          </w:tcPr>
          <w:p w14:paraId="4461DBA5" w14:textId="462A7420" w:rsidR="00A846AC" w:rsidRDefault="00A846AC" w:rsidP="00A846AC">
            <w:pPr>
              <w:jc w:val="center"/>
              <w:rPr>
                <w:lang w:val="uk-UA"/>
              </w:rPr>
            </w:pPr>
            <w:r w:rsidRPr="00B62A68">
              <w:rPr>
                <w:lang w:val="uk-UA"/>
              </w:rPr>
              <w:lastRenderedPageBreak/>
              <w:t>Протягом року</w:t>
            </w:r>
          </w:p>
        </w:tc>
        <w:tc>
          <w:tcPr>
            <w:tcW w:w="2273" w:type="dxa"/>
          </w:tcPr>
          <w:p w14:paraId="65B5DBBF" w14:textId="77777777" w:rsidR="00A846AC" w:rsidRPr="00B62A68" w:rsidRDefault="00A846AC" w:rsidP="00A846AC">
            <w:pPr>
              <w:jc w:val="center"/>
              <w:rPr>
                <w:lang w:val="uk-UA"/>
              </w:rPr>
            </w:pPr>
            <w:r w:rsidRPr="00B62A68">
              <w:rPr>
                <w:lang w:val="uk-UA"/>
              </w:rPr>
              <w:t>Відділ кадрового забезпечення,</w:t>
            </w:r>
          </w:p>
          <w:p w14:paraId="79342639" w14:textId="0CBC0C5A"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60AB5E61" w14:textId="66B46F29" w:rsidR="00A846AC" w:rsidRPr="008B206C" w:rsidRDefault="008B206C" w:rsidP="008B206C">
            <w:pPr>
              <w:jc w:val="both"/>
              <w:rPr>
                <w:lang w:val="uk-UA"/>
              </w:rPr>
            </w:pPr>
            <w:r w:rsidRPr="008B206C">
              <w:rPr>
                <w:lang w:val="uk-UA"/>
              </w:rPr>
              <w:t xml:space="preserve">Здійснювалася перевірка  факту подання декларацій особами, що претендували на зайняття вакантних посад у Заповіднику, які підпадають під дію ЗУ «Про запобігання </w:t>
            </w:r>
            <w:r w:rsidRPr="008B206C">
              <w:rPr>
                <w:lang w:val="uk-UA"/>
              </w:rPr>
              <w:lastRenderedPageBreak/>
              <w:t xml:space="preserve">корупції». </w:t>
            </w:r>
            <w:r w:rsidRPr="00BF7252">
              <w:rPr>
                <w:lang w:val="uk-UA"/>
              </w:rPr>
              <w:t xml:space="preserve">За звітний період </w:t>
            </w:r>
            <w:r>
              <w:rPr>
                <w:lang w:val="uk-UA"/>
              </w:rPr>
              <w:t xml:space="preserve">встановлено </w:t>
            </w:r>
            <w:r w:rsidRPr="00BF7252">
              <w:rPr>
                <w:b/>
                <w:bCs/>
                <w:lang w:val="uk-UA"/>
              </w:rPr>
              <w:t>один</w:t>
            </w:r>
            <w:r>
              <w:rPr>
                <w:lang w:val="uk-UA"/>
              </w:rPr>
              <w:t xml:space="preserve"> </w:t>
            </w:r>
            <w:r w:rsidRPr="00BF7252">
              <w:rPr>
                <w:lang w:val="uk-UA"/>
              </w:rPr>
              <w:t xml:space="preserve">факт неподання </w:t>
            </w:r>
            <w:r>
              <w:rPr>
                <w:lang w:val="uk-UA"/>
              </w:rPr>
              <w:t xml:space="preserve"> </w:t>
            </w:r>
            <w:r w:rsidRPr="00BF7252">
              <w:rPr>
                <w:lang w:val="uk-UA"/>
              </w:rPr>
              <w:t xml:space="preserve"> деклараці</w:t>
            </w:r>
            <w:r>
              <w:rPr>
                <w:lang w:val="uk-UA"/>
              </w:rPr>
              <w:t>ї</w:t>
            </w:r>
            <w:r w:rsidRPr="00BF7252">
              <w:rPr>
                <w:lang w:val="uk-UA"/>
              </w:rPr>
              <w:t xml:space="preserve"> працівник</w:t>
            </w:r>
            <w:r>
              <w:rPr>
                <w:lang w:val="uk-UA"/>
              </w:rPr>
              <w:t>ом відділу ДСО ПЗФ Мальцевим С.О</w:t>
            </w:r>
            <w:r w:rsidRPr="00BF7252">
              <w:rPr>
                <w:lang w:val="uk-UA"/>
              </w:rPr>
              <w:t>.</w:t>
            </w:r>
          </w:p>
        </w:tc>
        <w:tc>
          <w:tcPr>
            <w:tcW w:w="1417" w:type="dxa"/>
          </w:tcPr>
          <w:p w14:paraId="29508AE1" w14:textId="77777777" w:rsidR="00A846AC" w:rsidRPr="00B62A68" w:rsidRDefault="00A846AC" w:rsidP="00A846AC">
            <w:pPr>
              <w:jc w:val="center"/>
              <w:rPr>
                <w:sz w:val="28"/>
                <w:szCs w:val="28"/>
                <w:lang w:val="uk-UA"/>
              </w:rPr>
            </w:pPr>
          </w:p>
        </w:tc>
      </w:tr>
      <w:tr w:rsidR="00A846AC" w:rsidRPr="00260CB2" w14:paraId="0FF7F55C" w14:textId="77777777" w:rsidTr="00FE5D47">
        <w:tc>
          <w:tcPr>
            <w:tcW w:w="778" w:type="dxa"/>
          </w:tcPr>
          <w:p w14:paraId="2F07B74B" w14:textId="45E67C50" w:rsidR="00A846AC" w:rsidRPr="005323D0" w:rsidRDefault="00A846AC" w:rsidP="00A846AC">
            <w:pPr>
              <w:tabs>
                <w:tab w:val="left" w:pos="6765"/>
              </w:tabs>
              <w:jc w:val="center"/>
              <w:rPr>
                <w:lang w:val="uk-UA"/>
              </w:rPr>
            </w:pPr>
            <w:r w:rsidRPr="005323D0">
              <w:rPr>
                <w:lang w:val="uk-UA"/>
              </w:rPr>
              <w:t>5.</w:t>
            </w:r>
          </w:p>
        </w:tc>
        <w:tc>
          <w:tcPr>
            <w:tcW w:w="4864" w:type="dxa"/>
          </w:tcPr>
          <w:p w14:paraId="560F97B4" w14:textId="798769AD" w:rsidR="00A846AC" w:rsidRPr="005323D0" w:rsidRDefault="00A846AC" w:rsidP="00A846AC">
            <w:pPr>
              <w:jc w:val="both"/>
              <w:rPr>
                <w:color w:val="000000"/>
                <w:shd w:val="clear" w:color="auto" w:fill="FFFFFF"/>
                <w:lang w:val="uk-UA"/>
              </w:rPr>
            </w:pPr>
            <w:r w:rsidRPr="005323D0">
              <w:rPr>
                <w:color w:val="000000"/>
                <w:shd w:val="clear" w:color="auto" w:fill="FFFFFF"/>
                <w:lang w:val="uk-UA"/>
              </w:rPr>
              <w:t xml:space="preserve">Забезпечення контролю за поданням </w:t>
            </w:r>
            <w:r w:rsidRPr="005323D0">
              <w:rPr>
                <w:rFonts w:eastAsia="Calibri"/>
                <w:lang w:val="uk-UA" w:eastAsia="en-US"/>
              </w:rPr>
              <w:t xml:space="preserve">електронних декларацій осіб уповноважених на виконання функцій держави та місцевого самоврядування працівниками Заповідника, працівниками що звільняються або припиняють діяльність, пов’язану з виконанням функцій держави, які обіймали посади у Заповіднику, що підпадають під дію Закону України «Про запобігання корупції».  </w:t>
            </w:r>
          </w:p>
        </w:tc>
        <w:tc>
          <w:tcPr>
            <w:tcW w:w="1701" w:type="dxa"/>
          </w:tcPr>
          <w:p w14:paraId="0286FB78" w14:textId="77777777" w:rsidR="009C5989" w:rsidRDefault="00A846AC" w:rsidP="00A846AC">
            <w:pPr>
              <w:jc w:val="center"/>
              <w:rPr>
                <w:lang w:val="uk-UA"/>
              </w:rPr>
            </w:pPr>
            <w:r>
              <w:rPr>
                <w:lang w:val="uk-UA"/>
              </w:rPr>
              <w:t xml:space="preserve">Упродовж </w:t>
            </w:r>
          </w:p>
          <w:p w14:paraId="2F3BBDF7" w14:textId="27E11FA0" w:rsidR="00A846AC" w:rsidRPr="00B62A68" w:rsidRDefault="00A846AC" w:rsidP="00A846AC">
            <w:pPr>
              <w:jc w:val="center"/>
              <w:rPr>
                <w:lang w:val="uk-UA"/>
              </w:rPr>
            </w:pPr>
            <w:r>
              <w:rPr>
                <w:lang w:val="uk-UA"/>
              </w:rPr>
              <w:t>20 днів з дати</w:t>
            </w:r>
            <w:r w:rsidRPr="00B62A68">
              <w:rPr>
                <w:lang w:val="uk-UA"/>
              </w:rPr>
              <w:t xml:space="preserve"> звільнення працівника</w:t>
            </w:r>
          </w:p>
        </w:tc>
        <w:tc>
          <w:tcPr>
            <w:tcW w:w="2273" w:type="dxa"/>
          </w:tcPr>
          <w:p w14:paraId="7A261DA1" w14:textId="77777777" w:rsidR="00A846AC" w:rsidRPr="00B62A68" w:rsidRDefault="00A846AC" w:rsidP="00A846AC">
            <w:pPr>
              <w:jc w:val="center"/>
              <w:rPr>
                <w:lang w:val="uk-UA"/>
              </w:rPr>
            </w:pPr>
            <w:r w:rsidRPr="00B62A68">
              <w:rPr>
                <w:lang w:val="uk-UA"/>
              </w:rPr>
              <w:t>Відділ кадрового забезпечення,</w:t>
            </w:r>
          </w:p>
          <w:p w14:paraId="21F383F3" w14:textId="234B9DC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1619C53D" w14:textId="2C00C16F" w:rsidR="00A846AC" w:rsidRPr="00F149B8" w:rsidRDefault="00F149B8" w:rsidP="00F149B8">
            <w:pPr>
              <w:jc w:val="both"/>
              <w:rPr>
                <w:lang w:val="uk-UA"/>
              </w:rPr>
            </w:pPr>
            <w:r w:rsidRPr="00F149B8">
              <w:rPr>
                <w:lang w:val="uk-UA"/>
              </w:rPr>
              <w:t xml:space="preserve">Здійснювалася перевірка  факту подання декларацій особами, які звільнялися або припиняли діяльність, пов’язану з виконанням функцій держави, які обіймали посади у Заповіднику, що підпадають під дію Закону України «Про запобігання корупції. За звітний період порушень вимог Закону </w:t>
            </w:r>
            <w:r w:rsidRPr="003A31AE">
              <w:rPr>
                <w:b/>
                <w:bCs/>
                <w:lang w:val="uk-UA"/>
              </w:rPr>
              <w:t>не встановлено.</w:t>
            </w:r>
          </w:p>
        </w:tc>
        <w:tc>
          <w:tcPr>
            <w:tcW w:w="1417" w:type="dxa"/>
          </w:tcPr>
          <w:p w14:paraId="75B08555" w14:textId="77777777" w:rsidR="00A846AC" w:rsidRPr="00B62A68" w:rsidRDefault="00A846AC" w:rsidP="00A846AC">
            <w:pPr>
              <w:jc w:val="center"/>
              <w:rPr>
                <w:sz w:val="28"/>
                <w:szCs w:val="28"/>
                <w:lang w:val="uk-UA"/>
              </w:rPr>
            </w:pPr>
          </w:p>
        </w:tc>
      </w:tr>
      <w:tr w:rsidR="00A846AC" w:rsidRPr="00F47EDB" w14:paraId="14C55BBC" w14:textId="77777777" w:rsidTr="00FE5D47">
        <w:tc>
          <w:tcPr>
            <w:tcW w:w="778" w:type="dxa"/>
          </w:tcPr>
          <w:p w14:paraId="0DDE9418" w14:textId="723B33DC" w:rsidR="00A846AC" w:rsidRPr="005323D0" w:rsidRDefault="00A846AC" w:rsidP="00A846AC">
            <w:pPr>
              <w:tabs>
                <w:tab w:val="left" w:pos="6765"/>
              </w:tabs>
              <w:jc w:val="center"/>
              <w:rPr>
                <w:lang w:val="uk-UA"/>
              </w:rPr>
            </w:pPr>
            <w:r w:rsidRPr="005323D0">
              <w:rPr>
                <w:lang w:val="uk-UA"/>
              </w:rPr>
              <w:t>6.</w:t>
            </w:r>
          </w:p>
        </w:tc>
        <w:tc>
          <w:tcPr>
            <w:tcW w:w="4864" w:type="dxa"/>
          </w:tcPr>
          <w:p w14:paraId="2EE42194" w14:textId="7E4B81D5" w:rsidR="00A846AC" w:rsidRPr="005323D0" w:rsidRDefault="00A846AC" w:rsidP="00A846AC">
            <w:pPr>
              <w:jc w:val="both"/>
              <w:rPr>
                <w:color w:val="000000"/>
                <w:shd w:val="clear" w:color="auto" w:fill="FFFFFF"/>
                <w:lang w:val="uk-UA"/>
              </w:rPr>
            </w:pPr>
            <w:r w:rsidRPr="005323D0">
              <w:rPr>
                <w:color w:val="000000"/>
                <w:shd w:val="clear" w:color="auto" w:fill="FFFFFF"/>
                <w:lang w:val="uk-UA"/>
              </w:rPr>
              <w:t xml:space="preserve">Забезпечення подання повідомлень до Національного агентства з питань запобігання корупції про факти неподання або несвоєчасного подання </w:t>
            </w:r>
            <w:r w:rsidRPr="005323D0">
              <w:rPr>
                <w:rFonts w:eastAsia="Calibri"/>
                <w:lang w:val="uk-UA" w:eastAsia="en-US"/>
              </w:rPr>
              <w:t>електронних декларацій осіб уповноважених на виконання функцій держави та місцевого самоврядування працівниками Заповідника.</w:t>
            </w:r>
          </w:p>
        </w:tc>
        <w:tc>
          <w:tcPr>
            <w:tcW w:w="1701" w:type="dxa"/>
          </w:tcPr>
          <w:p w14:paraId="00E901D6" w14:textId="31C0CDAD" w:rsidR="00A846AC" w:rsidRDefault="00A846AC" w:rsidP="00A846AC">
            <w:pPr>
              <w:jc w:val="center"/>
              <w:rPr>
                <w:lang w:val="uk-UA"/>
              </w:rPr>
            </w:pPr>
            <w:r w:rsidRPr="00B62A68">
              <w:rPr>
                <w:lang w:val="uk-UA"/>
              </w:rPr>
              <w:t>У разі виявлення таких фактів</w:t>
            </w:r>
          </w:p>
        </w:tc>
        <w:tc>
          <w:tcPr>
            <w:tcW w:w="2273" w:type="dxa"/>
          </w:tcPr>
          <w:p w14:paraId="05F824C5" w14:textId="4C9F4515"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1BA74B9F" w14:textId="3713CEAA" w:rsidR="00A846AC" w:rsidRPr="00F47EDB" w:rsidRDefault="00F47EDB" w:rsidP="00F47EDB">
            <w:pPr>
              <w:jc w:val="both"/>
              <w:rPr>
                <w:lang w:val="uk-UA"/>
              </w:rPr>
            </w:pPr>
            <w:r w:rsidRPr="00F47EDB">
              <w:rPr>
                <w:lang w:val="uk-UA"/>
              </w:rPr>
              <w:t xml:space="preserve">За звітний період </w:t>
            </w:r>
            <w:r>
              <w:rPr>
                <w:lang w:val="uk-UA"/>
              </w:rPr>
              <w:t xml:space="preserve">встановлено один факт </w:t>
            </w:r>
            <w:r w:rsidRPr="00F47EDB">
              <w:rPr>
                <w:lang w:val="uk-UA"/>
              </w:rPr>
              <w:t xml:space="preserve"> порушення вимог</w:t>
            </w:r>
            <w:r>
              <w:rPr>
                <w:lang w:val="uk-UA"/>
              </w:rPr>
              <w:t xml:space="preserve"> </w:t>
            </w:r>
            <w:r w:rsidRPr="00F47EDB">
              <w:rPr>
                <w:lang w:val="uk-UA"/>
              </w:rPr>
              <w:t>ст. 45 ЗУ «Про запобігання корупції» тобто, неподання чи несвоєчасного подання декларацій осіб уповноважених на виконання функцій держави та місцевого самоврядування працівник</w:t>
            </w:r>
            <w:r>
              <w:rPr>
                <w:lang w:val="uk-UA"/>
              </w:rPr>
              <w:t>ом відділу ДСО ПЗФ Мальцевим С.О.</w:t>
            </w:r>
          </w:p>
        </w:tc>
        <w:tc>
          <w:tcPr>
            <w:tcW w:w="1417" w:type="dxa"/>
          </w:tcPr>
          <w:p w14:paraId="7C0CDE9E" w14:textId="77777777" w:rsidR="00A846AC" w:rsidRPr="00B62A68" w:rsidRDefault="00A846AC" w:rsidP="00A846AC">
            <w:pPr>
              <w:jc w:val="center"/>
              <w:rPr>
                <w:sz w:val="28"/>
                <w:szCs w:val="28"/>
                <w:lang w:val="uk-UA"/>
              </w:rPr>
            </w:pPr>
          </w:p>
        </w:tc>
      </w:tr>
      <w:tr w:rsidR="00A846AC" w:rsidRPr="00260CB2" w14:paraId="1FDAA7FA" w14:textId="77777777" w:rsidTr="00FE5D47">
        <w:tc>
          <w:tcPr>
            <w:tcW w:w="778" w:type="dxa"/>
          </w:tcPr>
          <w:p w14:paraId="26D94FA7" w14:textId="3D279830" w:rsidR="00A846AC" w:rsidRPr="005323D0" w:rsidRDefault="00A846AC" w:rsidP="00A846AC">
            <w:pPr>
              <w:tabs>
                <w:tab w:val="left" w:pos="6765"/>
              </w:tabs>
              <w:jc w:val="center"/>
              <w:rPr>
                <w:lang w:val="uk-UA"/>
              </w:rPr>
            </w:pPr>
            <w:r w:rsidRPr="005323D0">
              <w:rPr>
                <w:lang w:val="uk-UA"/>
              </w:rPr>
              <w:t>7.</w:t>
            </w:r>
          </w:p>
        </w:tc>
        <w:tc>
          <w:tcPr>
            <w:tcW w:w="4864" w:type="dxa"/>
          </w:tcPr>
          <w:p w14:paraId="79D1917B" w14:textId="7C3E7DF8" w:rsidR="00A846AC" w:rsidRPr="005323D0" w:rsidRDefault="00A846AC" w:rsidP="00A846AC">
            <w:pPr>
              <w:jc w:val="both"/>
              <w:rPr>
                <w:color w:val="000000"/>
                <w:shd w:val="clear" w:color="auto" w:fill="FFFFFF"/>
                <w:lang w:val="uk-UA"/>
              </w:rPr>
            </w:pPr>
            <w:r w:rsidRPr="005323D0">
              <w:rPr>
                <w:color w:val="000000"/>
                <w:shd w:val="clear" w:color="auto" w:fill="FFFFFF"/>
                <w:lang w:val="uk-UA"/>
              </w:rPr>
              <w:t>Забезпечення проведення інструктажів з дотримання вимог антикорупційного законодавства, а також попередження осіб, які призначаються на посади у Заповіднику, що підпадають під дію Закону України «Про запобігання корупції» про спеціальні обмеження, встановленні цим Законом.</w:t>
            </w:r>
          </w:p>
        </w:tc>
        <w:tc>
          <w:tcPr>
            <w:tcW w:w="1701" w:type="dxa"/>
          </w:tcPr>
          <w:p w14:paraId="77C71763" w14:textId="0830500C" w:rsidR="00A846AC" w:rsidRPr="00B62A68" w:rsidRDefault="00A846AC" w:rsidP="00A846AC">
            <w:pPr>
              <w:jc w:val="center"/>
              <w:rPr>
                <w:lang w:val="uk-UA"/>
              </w:rPr>
            </w:pPr>
            <w:r w:rsidRPr="00B62A68">
              <w:rPr>
                <w:lang w:val="uk-UA"/>
              </w:rPr>
              <w:t>При призначенн</w:t>
            </w:r>
            <w:r w:rsidR="00FE5D47">
              <w:rPr>
                <w:lang w:val="uk-UA"/>
              </w:rPr>
              <w:t xml:space="preserve">і </w:t>
            </w:r>
            <w:r w:rsidRPr="00B62A68">
              <w:rPr>
                <w:lang w:val="uk-UA"/>
              </w:rPr>
              <w:t>працівника</w:t>
            </w:r>
          </w:p>
        </w:tc>
        <w:tc>
          <w:tcPr>
            <w:tcW w:w="2273" w:type="dxa"/>
          </w:tcPr>
          <w:p w14:paraId="2BD92CF9" w14:textId="60232526"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459F179C" w14:textId="4452D05C" w:rsidR="00A846AC" w:rsidRPr="008C677A" w:rsidRDefault="008C677A" w:rsidP="008C677A">
            <w:pPr>
              <w:jc w:val="both"/>
              <w:rPr>
                <w:lang w:val="uk-UA"/>
              </w:rPr>
            </w:pPr>
            <w:r w:rsidRPr="008C677A">
              <w:rPr>
                <w:lang w:val="uk-UA"/>
              </w:rPr>
              <w:t>Проводились інструктажі з дотримання вимог антикорупційного законодавства, а також про спеціальні обмеження встановлені ЗУ «Про запобігання корупції» працівникам, які призначались на посади, що підпадають під дію цього Закону.</w:t>
            </w:r>
          </w:p>
        </w:tc>
        <w:tc>
          <w:tcPr>
            <w:tcW w:w="1417" w:type="dxa"/>
          </w:tcPr>
          <w:p w14:paraId="03599CA2" w14:textId="77777777" w:rsidR="00A846AC" w:rsidRPr="00B62A68" w:rsidRDefault="00A846AC" w:rsidP="00A846AC">
            <w:pPr>
              <w:jc w:val="center"/>
              <w:rPr>
                <w:sz w:val="28"/>
                <w:szCs w:val="28"/>
                <w:lang w:val="uk-UA"/>
              </w:rPr>
            </w:pPr>
          </w:p>
        </w:tc>
      </w:tr>
      <w:tr w:rsidR="00A846AC" w:rsidRPr="00260CB2" w14:paraId="14FB5E09" w14:textId="77777777" w:rsidTr="00FE5D47">
        <w:tc>
          <w:tcPr>
            <w:tcW w:w="778" w:type="dxa"/>
          </w:tcPr>
          <w:p w14:paraId="2CBB115E" w14:textId="34EB59C4" w:rsidR="00A846AC" w:rsidRPr="005323D0" w:rsidRDefault="00A846AC" w:rsidP="00A846AC">
            <w:pPr>
              <w:tabs>
                <w:tab w:val="left" w:pos="6765"/>
              </w:tabs>
              <w:jc w:val="center"/>
              <w:rPr>
                <w:lang w:val="uk-UA"/>
              </w:rPr>
            </w:pPr>
            <w:r w:rsidRPr="005323D0">
              <w:rPr>
                <w:lang w:val="uk-UA"/>
              </w:rPr>
              <w:t>8.</w:t>
            </w:r>
          </w:p>
        </w:tc>
        <w:tc>
          <w:tcPr>
            <w:tcW w:w="4864" w:type="dxa"/>
          </w:tcPr>
          <w:p w14:paraId="685D0DA6" w14:textId="77777777" w:rsidR="00A846AC" w:rsidRPr="005323D0" w:rsidRDefault="00A846AC" w:rsidP="00A846AC">
            <w:pPr>
              <w:jc w:val="both"/>
              <w:rPr>
                <w:rFonts w:eastAsia="Calibri"/>
                <w:lang w:val="uk-UA" w:eastAsia="en-US"/>
              </w:rPr>
            </w:pPr>
            <w:r w:rsidRPr="005323D0">
              <w:rPr>
                <w:rFonts w:eastAsia="Calibri"/>
                <w:lang w:val="uk-UA" w:eastAsia="en-US"/>
              </w:rPr>
              <w:t>Надання індивідуальних консультацій працівникам Заповідника щодо роз’яснень положень антикорупційного законодавства.</w:t>
            </w:r>
          </w:p>
          <w:p w14:paraId="1F96011E" w14:textId="2916BCFD" w:rsidR="005437F2" w:rsidRPr="005323D0" w:rsidRDefault="005437F2" w:rsidP="00A846AC">
            <w:pPr>
              <w:jc w:val="both"/>
              <w:rPr>
                <w:color w:val="000000"/>
                <w:shd w:val="clear" w:color="auto" w:fill="FFFFFF"/>
                <w:lang w:val="uk-UA"/>
              </w:rPr>
            </w:pPr>
          </w:p>
        </w:tc>
        <w:tc>
          <w:tcPr>
            <w:tcW w:w="1701" w:type="dxa"/>
          </w:tcPr>
          <w:p w14:paraId="58B597B1" w14:textId="55381CA9" w:rsidR="00A846AC" w:rsidRPr="00B62A68" w:rsidRDefault="00A846AC" w:rsidP="00A846AC">
            <w:pPr>
              <w:jc w:val="center"/>
              <w:rPr>
                <w:lang w:val="uk-UA"/>
              </w:rPr>
            </w:pPr>
            <w:r w:rsidRPr="00B62A68">
              <w:rPr>
                <w:lang w:val="uk-UA"/>
              </w:rPr>
              <w:t>Протягом року, у разі звернення</w:t>
            </w:r>
          </w:p>
        </w:tc>
        <w:tc>
          <w:tcPr>
            <w:tcW w:w="2273" w:type="dxa"/>
          </w:tcPr>
          <w:p w14:paraId="49893931" w14:textId="64B069B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6534F42E" w14:textId="77777777" w:rsidR="00A846AC" w:rsidRDefault="008C677A" w:rsidP="008C677A">
            <w:pPr>
              <w:jc w:val="both"/>
              <w:rPr>
                <w:lang w:val="uk-UA"/>
              </w:rPr>
            </w:pPr>
            <w:r w:rsidRPr="008C677A">
              <w:rPr>
                <w:lang w:val="uk-UA"/>
              </w:rPr>
              <w:t>Надавались індивідуальні консультації працівникам Заповідника щодо роз’яснень</w:t>
            </w:r>
            <w:r>
              <w:rPr>
                <w:lang w:val="uk-UA"/>
              </w:rPr>
              <w:t xml:space="preserve"> </w:t>
            </w:r>
            <w:r w:rsidRPr="008C677A">
              <w:rPr>
                <w:lang w:val="uk-UA"/>
              </w:rPr>
              <w:t>положень антикорупційного законодавства.</w:t>
            </w:r>
          </w:p>
          <w:p w14:paraId="3063E91D" w14:textId="317EB6BB" w:rsidR="001B5526" w:rsidRPr="008C677A" w:rsidRDefault="001B5526" w:rsidP="008C677A">
            <w:pPr>
              <w:jc w:val="both"/>
              <w:rPr>
                <w:lang w:val="uk-UA"/>
              </w:rPr>
            </w:pPr>
          </w:p>
        </w:tc>
        <w:tc>
          <w:tcPr>
            <w:tcW w:w="1417" w:type="dxa"/>
          </w:tcPr>
          <w:p w14:paraId="03F2CEFC" w14:textId="77777777" w:rsidR="00A846AC" w:rsidRPr="00B62A68" w:rsidRDefault="00A846AC" w:rsidP="00A846AC">
            <w:pPr>
              <w:jc w:val="center"/>
              <w:rPr>
                <w:sz w:val="28"/>
                <w:szCs w:val="28"/>
                <w:lang w:val="uk-UA"/>
              </w:rPr>
            </w:pPr>
          </w:p>
        </w:tc>
      </w:tr>
      <w:tr w:rsidR="00A846AC" w:rsidRPr="008C677A" w14:paraId="3B3609D7" w14:textId="7C718889" w:rsidTr="00FE5D47">
        <w:tc>
          <w:tcPr>
            <w:tcW w:w="778" w:type="dxa"/>
          </w:tcPr>
          <w:p w14:paraId="760727CD" w14:textId="1A72E8EF" w:rsidR="00A846AC" w:rsidRPr="005323D0" w:rsidRDefault="00A846AC" w:rsidP="00A846AC">
            <w:pPr>
              <w:tabs>
                <w:tab w:val="left" w:pos="6765"/>
              </w:tabs>
              <w:jc w:val="center"/>
              <w:rPr>
                <w:lang w:val="uk-UA"/>
              </w:rPr>
            </w:pPr>
            <w:r w:rsidRPr="005323D0">
              <w:rPr>
                <w:lang w:val="uk-UA"/>
              </w:rPr>
              <w:lastRenderedPageBreak/>
              <w:t>9.</w:t>
            </w:r>
          </w:p>
        </w:tc>
        <w:tc>
          <w:tcPr>
            <w:tcW w:w="4864" w:type="dxa"/>
          </w:tcPr>
          <w:p w14:paraId="0B8ED8D0" w14:textId="77777777" w:rsidR="00A846AC" w:rsidRPr="005323D0" w:rsidRDefault="00A846AC" w:rsidP="00A846AC">
            <w:pPr>
              <w:jc w:val="both"/>
              <w:rPr>
                <w:rFonts w:eastAsia="Calibri"/>
                <w:lang w:val="uk-UA" w:eastAsia="en-US"/>
              </w:rPr>
            </w:pPr>
            <w:r w:rsidRPr="005323D0">
              <w:rPr>
                <w:lang w:val="uk-UA"/>
              </w:rPr>
              <w:t>Здійснення моніторингу змін норм антикорупційного законодавства з метою оперативного інформування працівників Заповідника та вжиття відповідних заходів.</w:t>
            </w:r>
          </w:p>
        </w:tc>
        <w:tc>
          <w:tcPr>
            <w:tcW w:w="1701" w:type="dxa"/>
          </w:tcPr>
          <w:p w14:paraId="0220686D" w14:textId="77777777" w:rsidR="00A846AC" w:rsidRPr="00B62A68" w:rsidRDefault="00A846AC" w:rsidP="00A846AC">
            <w:pPr>
              <w:jc w:val="center"/>
              <w:rPr>
                <w:lang w:val="uk-UA"/>
              </w:rPr>
            </w:pPr>
            <w:r w:rsidRPr="00B62A68">
              <w:rPr>
                <w:lang w:val="uk-UA"/>
              </w:rPr>
              <w:t xml:space="preserve">Протягом року </w:t>
            </w:r>
          </w:p>
          <w:p w14:paraId="3052CE4D" w14:textId="77777777" w:rsidR="00A846AC" w:rsidRPr="00B62A68" w:rsidRDefault="00A846AC" w:rsidP="00A846AC">
            <w:pPr>
              <w:jc w:val="center"/>
              <w:rPr>
                <w:lang w:val="uk-UA"/>
              </w:rPr>
            </w:pPr>
            <w:r w:rsidRPr="00B62A68">
              <w:rPr>
                <w:lang w:val="uk-UA"/>
              </w:rPr>
              <w:t xml:space="preserve"> </w:t>
            </w:r>
          </w:p>
        </w:tc>
        <w:tc>
          <w:tcPr>
            <w:tcW w:w="2273" w:type="dxa"/>
          </w:tcPr>
          <w:p w14:paraId="73C13C5C"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573584D7" w14:textId="461DC44B" w:rsidR="00A846AC" w:rsidRPr="008C677A" w:rsidRDefault="008C677A" w:rsidP="008C677A">
            <w:pPr>
              <w:jc w:val="both"/>
              <w:rPr>
                <w:lang w:val="uk-UA"/>
              </w:rPr>
            </w:pPr>
            <w:r w:rsidRPr="008C677A">
              <w:rPr>
                <w:lang w:val="uk-UA"/>
              </w:rPr>
              <w:t>У розділі «Антикорупційна діяльність» на офіційному веб-сайті Чорнобильського радіаційно-екологічного біосферного Заповідника  систематично та оперативно оприлюднювалася інформація про вжиті заходи щодо запобігання та протидії корупції, в тому числі були оприлюднені актуальні інформаційно-довідкові антикорупційні матеріали та зміни, які вносились до антикорупційного законодавства.</w:t>
            </w:r>
          </w:p>
        </w:tc>
        <w:tc>
          <w:tcPr>
            <w:tcW w:w="1417" w:type="dxa"/>
          </w:tcPr>
          <w:p w14:paraId="2A8FEC3A" w14:textId="77777777" w:rsidR="00A846AC" w:rsidRPr="00B62A68" w:rsidRDefault="00A846AC" w:rsidP="00A846AC">
            <w:pPr>
              <w:jc w:val="center"/>
              <w:rPr>
                <w:sz w:val="28"/>
                <w:szCs w:val="28"/>
                <w:lang w:val="uk-UA"/>
              </w:rPr>
            </w:pPr>
          </w:p>
        </w:tc>
      </w:tr>
      <w:tr w:rsidR="00A846AC" w:rsidRPr="00CE69CD" w14:paraId="6E9632E3" w14:textId="6E663BAB" w:rsidTr="00FE5D47">
        <w:tc>
          <w:tcPr>
            <w:tcW w:w="778" w:type="dxa"/>
          </w:tcPr>
          <w:p w14:paraId="23245FDD" w14:textId="7BBDA244" w:rsidR="00A846AC" w:rsidRPr="005323D0" w:rsidRDefault="00A846AC" w:rsidP="00A846AC">
            <w:pPr>
              <w:tabs>
                <w:tab w:val="left" w:pos="6765"/>
              </w:tabs>
              <w:rPr>
                <w:lang w:val="uk-UA"/>
              </w:rPr>
            </w:pPr>
            <w:r w:rsidRPr="005323D0">
              <w:rPr>
                <w:lang w:val="uk-UA"/>
              </w:rPr>
              <w:t>10.</w:t>
            </w:r>
          </w:p>
        </w:tc>
        <w:tc>
          <w:tcPr>
            <w:tcW w:w="4864" w:type="dxa"/>
          </w:tcPr>
          <w:p w14:paraId="457E6432" w14:textId="7A981FD2" w:rsidR="00A846AC" w:rsidRPr="005323D0" w:rsidRDefault="00A846AC" w:rsidP="00A846AC">
            <w:pPr>
              <w:jc w:val="both"/>
              <w:rPr>
                <w:rFonts w:eastAsia="Calibri"/>
                <w:lang w:val="uk-UA" w:eastAsia="en-US"/>
              </w:rPr>
            </w:pPr>
            <w:r w:rsidRPr="005323D0">
              <w:rPr>
                <w:rFonts w:eastAsia="Calibri"/>
                <w:lang w:val="uk-UA" w:eastAsia="en-US"/>
              </w:rPr>
              <w:t xml:space="preserve">Забезпечення подання особами, які претендують на зайняття посад у Заповіднику інформації про близьких осіб, які працюють у Заповіднику для подальшого доручення до особової справи, з метою своєчасного виявлення конфлікту інтересів та його врегулювання. </w:t>
            </w:r>
          </w:p>
        </w:tc>
        <w:tc>
          <w:tcPr>
            <w:tcW w:w="1701" w:type="dxa"/>
          </w:tcPr>
          <w:p w14:paraId="0BFEC52F" w14:textId="25D2EDE9" w:rsidR="00A846AC" w:rsidRPr="00B62A68" w:rsidRDefault="00A846AC" w:rsidP="00A846AC">
            <w:pPr>
              <w:jc w:val="center"/>
              <w:rPr>
                <w:lang w:val="uk-UA"/>
              </w:rPr>
            </w:pPr>
            <w:r w:rsidRPr="00B62A68">
              <w:rPr>
                <w:lang w:val="uk-UA"/>
              </w:rPr>
              <w:t>При призначенн</w:t>
            </w:r>
            <w:r w:rsidR="00FE5D47">
              <w:rPr>
                <w:lang w:val="uk-UA"/>
              </w:rPr>
              <w:t>і</w:t>
            </w:r>
            <w:r w:rsidRPr="00B62A68">
              <w:rPr>
                <w:lang w:val="uk-UA"/>
              </w:rPr>
              <w:t xml:space="preserve"> працівника</w:t>
            </w:r>
          </w:p>
        </w:tc>
        <w:tc>
          <w:tcPr>
            <w:tcW w:w="2273" w:type="dxa"/>
          </w:tcPr>
          <w:p w14:paraId="4525A5A0" w14:textId="77777777" w:rsidR="00A846AC" w:rsidRPr="00B62A68" w:rsidRDefault="00A846AC" w:rsidP="00A846AC">
            <w:pPr>
              <w:jc w:val="center"/>
              <w:rPr>
                <w:lang w:val="uk-UA"/>
              </w:rPr>
            </w:pPr>
            <w:r w:rsidRPr="00B62A68">
              <w:rPr>
                <w:lang w:val="uk-UA"/>
              </w:rPr>
              <w:t>Відділ кадрового забезпечення,</w:t>
            </w:r>
          </w:p>
          <w:p w14:paraId="47DF450F" w14:textId="504FBB4C"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5B693800" w14:textId="31386845" w:rsidR="00A846AC" w:rsidRPr="00CE69CD" w:rsidRDefault="00CE69CD" w:rsidP="00CE69CD">
            <w:pPr>
              <w:jc w:val="both"/>
              <w:rPr>
                <w:lang w:val="uk-UA"/>
              </w:rPr>
            </w:pPr>
            <w:r>
              <w:rPr>
                <w:lang w:val="uk-UA"/>
              </w:rPr>
              <w:t xml:space="preserve">З особами, які претендували на зайняття вакантних посад у Заповіднику проводились бесіди, щодо недопущення конфлікту інтересів та пропонувалось заповнити </w:t>
            </w:r>
            <w:r w:rsidRPr="00CE69CD">
              <w:rPr>
                <w:lang w:val="uk-UA"/>
              </w:rPr>
              <w:t xml:space="preserve">форму повідомлення про близьких осіб, які працюють у Заповіднику, затверджену наказом від 21.01.2020 № 02/ОД з метою своєчасного виявлення конфлікту інтересів та його врегулювання. </w:t>
            </w:r>
          </w:p>
        </w:tc>
        <w:tc>
          <w:tcPr>
            <w:tcW w:w="1417" w:type="dxa"/>
          </w:tcPr>
          <w:p w14:paraId="630BFDB7" w14:textId="77777777" w:rsidR="00A846AC" w:rsidRPr="00B62A68" w:rsidRDefault="00A846AC" w:rsidP="00A846AC">
            <w:pPr>
              <w:jc w:val="center"/>
              <w:rPr>
                <w:sz w:val="28"/>
                <w:szCs w:val="28"/>
                <w:lang w:val="uk-UA"/>
              </w:rPr>
            </w:pPr>
          </w:p>
        </w:tc>
      </w:tr>
      <w:tr w:rsidR="00A846AC" w:rsidRPr="00B21E07" w14:paraId="53D70CD4" w14:textId="348B7290" w:rsidTr="00FE5D47">
        <w:tc>
          <w:tcPr>
            <w:tcW w:w="778" w:type="dxa"/>
          </w:tcPr>
          <w:p w14:paraId="314ABD7D" w14:textId="77777777" w:rsidR="00A846AC" w:rsidRPr="005323D0" w:rsidRDefault="00A846AC" w:rsidP="00A846AC">
            <w:pPr>
              <w:tabs>
                <w:tab w:val="left" w:pos="6765"/>
              </w:tabs>
              <w:jc w:val="center"/>
              <w:rPr>
                <w:lang w:val="uk-UA"/>
              </w:rPr>
            </w:pPr>
            <w:r w:rsidRPr="005323D0">
              <w:rPr>
                <w:lang w:val="uk-UA"/>
              </w:rPr>
              <w:t>11.</w:t>
            </w:r>
          </w:p>
        </w:tc>
        <w:tc>
          <w:tcPr>
            <w:tcW w:w="4864" w:type="dxa"/>
          </w:tcPr>
          <w:p w14:paraId="1B542E97" w14:textId="77777777" w:rsidR="00A846AC" w:rsidRPr="005323D0" w:rsidRDefault="00A846AC" w:rsidP="00A846AC">
            <w:pPr>
              <w:jc w:val="both"/>
              <w:rPr>
                <w:rFonts w:eastAsia="Calibri"/>
                <w:lang w:val="uk-UA" w:eastAsia="en-US"/>
              </w:rPr>
            </w:pPr>
            <w:r w:rsidRPr="005323D0">
              <w:rPr>
                <w:rFonts w:eastAsia="Calibri"/>
                <w:lang w:val="uk-UA" w:eastAsia="en-US"/>
              </w:rPr>
              <w:t>Забезпечення участі у комісії з розгляду заяв претендентів щодо прийняття на роботу та комісії з питань преміювання працівників Заповідника, а також у засіданнях Тендерного комітету з метою запобігання можливим проявам корупції, фінансовим правопорушенням та іншим зловживанням.</w:t>
            </w:r>
          </w:p>
        </w:tc>
        <w:tc>
          <w:tcPr>
            <w:tcW w:w="1701" w:type="dxa"/>
          </w:tcPr>
          <w:p w14:paraId="078C29F4" w14:textId="77777777" w:rsidR="00A846AC" w:rsidRPr="00B62A68" w:rsidRDefault="00A846AC" w:rsidP="00A846AC">
            <w:pPr>
              <w:jc w:val="center"/>
              <w:rPr>
                <w:lang w:val="uk-UA"/>
              </w:rPr>
            </w:pPr>
            <w:r w:rsidRPr="00B62A68">
              <w:rPr>
                <w:lang w:val="uk-UA"/>
              </w:rPr>
              <w:t>Протягом року</w:t>
            </w:r>
          </w:p>
        </w:tc>
        <w:tc>
          <w:tcPr>
            <w:tcW w:w="2273" w:type="dxa"/>
          </w:tcPr>
          <w:p w14:paraId="273239FA"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7D500954" w14:textId="77777777" w:rsidR="00A846AC" w:rsidRDefault="00B21E07" w:rsidP="00B21E07">
            <w:pPr>
              <w:jc w:val="both"/>
              <w:rPr>
                <w:lang w:val="uk-UA"/>
              </w:rPr>
            </w:pPr>
            <w:r w:rsidRPr="00B21E07">
              <w:rPr>
                <w:lang w:val="uk-UA"/>
              </w:rPr>
              <w:t>Приймалась участь у комісії з розгляду заяв претендентів щодо прийняття на роботу та комісії з питань преміювання працівників Заповідника. Здійснювався моніторинг проведення публічних закупівель Тендерним комітетом Заповідника з метою запобігання можливим проявам корупції,</w:t>
            </w:r>
            <w:r>
              <w:rPr>
                <w:lang w:val="uk-UA"/>
              </w:rPr>
              <w:t xml:space="preserve"> </w:t>
            </w:r>
            <w:r w:rsidRPr="00B21E07">
              <w:rPr>
                <w:lang w:val="uk-UA"/>
              </w:rPr>
              <w:t>фінансовим правопорушенням та іншим зловживанням.</w:t>
            </w:r>
          </w:p>
          <w:p w14:paraId="4CE6F879" w14:textId="3B887728" w:rsidR="001B5526" w:rsidRPr="00B21E07" w:rsidRDefault="001B5526" w:rsidP="00B21E07">
            <w:pPr>
              <w:jc w:val="both"/>
              <w:rPr>
                <w:lang w:val="uk-UA"/>
              </w:rPr>
            </w:pPr>
          </w:p>
        </w:tc>
        <w:tc>
          <w:tcPr>
            <w:tcW w:w="1417" w:type="dxa"/>
          </w:tcPr>
          <w:p w14:paraId="64B6C33F" w14:textId="77777777" w:rsidR="00A846AC" w:rsidRPr="00B62A68" w:rsidRDefault="00A846AC" w:rsidP="00A846AC">
            <w:pPr>
              <w:jc w:val="center"/>
              <w:rPr>
                <w:sz w:val="28"/>
                <w:szCs w:val="28"/>
                <w:lang w:val="uk-UA"/>
              </w:rPr>
            </w:pPr>
          </w:p>
        </w:tc>
      </w:tr>
      <w:tr w:rsidR="00A846AC" w:rsidRPr="00391B62" w14:paraId="3E5BE8CE" w14:textId="526D25EC" w:rsidTr="00FE5D47">
        <w:tc>
          <w:tcPr>
            <w:tcW w:w="778" w:type="dxa"/>
          </w:tcPr>
          <w:p w14:paraId="7C13F6CE" w14:textId="77777777" w:rsidR="00A846AC" w:rsidRPr="005323D0" w:rsidRDefault="00A846AC" w:rsidP="00A846AC">
            <w:pPr>
              <w:tabs>
                <w:tab w:val="left" w:pos="6765"/>
              </w:tabs>
              <w:jc w:val="center"/>
              <w:rPr>
                <w:lang w:val="uk-UA"/>
              </w:rPr>
            </w:pPr>
            <w:r w:rsidRPr="005323D0">
              <w:rPr>
                <w:lang w:val="uk-UA"/>
              </w:rPr>
              <w:lastRenderedPageBreak/>
              <w:t>12.</w:t>
            </w:r>
          </w:p>
        </w:tc>
        <w:tc>
          <w:tcPr>
            <w:tcW w:w="4864" w:type="dxa"/>
          </w:tcPr>
          <w:p w14:paraId="24F03C37" w14:textId="77777777" w:rsidR="00A846AC" w:rsidRPr="005323D0" w:rsidRDefault="00A846AC" w:rsidP="00A846AC">
            <w:pPr>
              <w:jc w:val="both"/>
              <w:rPr>
                <w:rFonts w:eastAsia="Calibri"/>
                <w:color w:val="000000" w:themeColor="text1"/>
                <w:lang w:val="uk-UA" w:eastAsia="en-US"/>
              </w:rPr>
            </w:pPr>
            <w:r w:rsidRPr="005323D0">
              <w:rPr>
                <w:rFonts w:eastAsia="Calibri"/>
                <w:color w:val="000000" w:themeColor="text1"/>
                <w:lang w:val="uk-UA" w:eastAsia="en-US"/>
              </w:rPr>
              <w:t>Забезпечення організації та проведення особистого прийому громадян та працівників Заповідника.</w:t>
            </w:r>
          </w:p>
        </w:tc>
        <w:tc>
          <w:tcPr>
            <w:tcW w:w="1701" w:type="dxa"/>
          </w:tcPr>
          <w:p w14:paraId="2F42DBBB" w14:textId="77777777" w:rsidR="00A846AC" w:rsidRPr="005705DD" w:rsidRDefault="00A846AC" w:rsidP="00A846AC">
            <w:pPr>
              <w:jc w:val="center"/>
              <w:rPr>
                <w:lang w:val="uk-UA"/>
              </w:rPr>
            </w:pPr>
            <w:r w:rsidRPr="009301AB">
              <w:rPr>
                <w:lang w:val="uk-UA"/>
              </w:rPr>
              <w:t xml:space="preserve">Згідно встановленого </w:t>
            </w:r>
            <w:r w:rsidRPr="005705DD">
              <w:rPr>
                <w:lang w:val="uk-UA"/>
              </w:rPr>
              <w:t>графіку</w:t>
            </w:r>
          </w:p>
        </w:tc>
        <w:tc>
          <w:tcPr>
            <w:tcW w:w="2273" w:type="dxa"/>
          </w:tcPr>
          <w:p w14:paraId="32F44EEE" w14:textId="77777777" w:rsidR="00A846AC" w:rsidRPr="005705DD" w:rsidRDefault="00A846AC" w:rsidP="00A846AC">
            <w:pPr>
              <w:jc w:val="center"/>
              <w:rPr>
                <w:lang w:val="uk-UA"/>
              </w:rPr>
            </w:pPr>
            <w:r w:rsidRPr="005705DD">
              <w:rPr>
                <w:lang w:val="uk-UA"/>
              </w:rPr>
              <w:t>Уповноважений з антикорупційної діяльності</w:t>
            </w:r>
          </w:p>
        </w:tc>
        <w:tc>
          <w:tcPr>
            <w:tcW w:w="4247" w:type="dxa"/>
          </w:tcPr>
          <w:p w14:paraId="6184CA90" w14:textId="29D950B8" w:rsidR="00A846AC" w:rsidRPr="001B5526" w:rsidRDefault="001B5526" w:rsidP="001B5526">
            <w:pPr>
              <w:jc w:val="both"/>
              <w:rPr>
                <w:lang w:val="uk-UA"/>
              </w:rPr>
            </w:pPr>
            <w:r w:rsidRPr="001B5526">
              <w:rPr>
                <w:lang w:val="uk-UA"/>
              </w:rPr>
              <w:t>Упродовж звітного періоду згідно встановленого графіку здійснювався особистий прийом громадян та працівників Заповідника.</w:t>
            </w:r>
          </w:p>
        </w:tc>
        <w:tc>
          <w:tcPr>
            <w:tcW w:w="1417" w:type="dxa"/>
          </w:tcPr>
          <w:p w14:paraId="4054A700" w14:textId="77777777" w:rsidR="00A846AC" w:rsidRPr="005705DD" w:rsidRDefault="00A846AC" w:rsidP="00A846AC">
            <w:pPr>
              <w:jc w:val="center"/>
              <w:rPr>
                <w:sz w:val="28"/>
                <w:szCs w:val="28"/>
                <w:lang w:val="uk-UA"/>
              </w:rPr>
            </w:pPr>
          </w:p>
        </w:tc>
      </w:tr>
      <w:tr w:rsidR="00A846AC" w:rsidRPr="00391B62" w14:paraId="41D7FEDF" w14:textId="0A9783CB" w:rsidTr="00FE5D47">
        <w:tc>
          <w:tcPr>
            <w:tcW w:w="778" w:type="dxa"/>
          </w:tcPr>
          <w:p w14:paraId="66FEEF4A" w14:textId="77777777" w:rsidR="00A846AC" w:rsidRPr="005323D0" w:rsidRDefault="00A846AC" w:rsidP="00A846AC">
            <w:pPr>
              <w:tabs>
                <w:tab w:val="left" w:pos="6765"/>
              </w:tabs>
              <w:jc w:val="center"/>
              <w:rPr>
                <w:lang w:val="uk-UA"/>
              </w:rPr>
            </w:pPr>
            <w:r w:rsidRPr="005323D0">
              <w:rPr>
                <w:lang w:val="uk-UA"/>
              </w:rPr>
              <w:t>13.</w:t>
            </w:r>
          </w:p>
        </w:tc>
        <w:tc>
          <w:tcPr>
            <w:tcW w:w="4864" w:type="dxa"/>
          </w:tcPr>
          <w:p w14:paraId="5D2EDC86" w14:textId="77777777" w:rsidR="00A846AC" w:rsidRPr="005323D0" w:rsidRDefault="00A846AC" w:rsidP="00A846AC">
            <w:pPr>
              <w:jc w:val="both"/>
              <w:rPr>
                <w:rFonts w:eastAsia="Calibri"/>
                <w:lang w:val="uk-UA" w:eastAsia="en-US"/>
              </w:rPr>
            </w:pPr>
            <w:r w:rsidRPr="005323D0">
              <w:rPr>
                <w:rFonts w:eastAsia="Calibri"/>
                <w:lang w:val="uk-UA" w:eastAsia="en-US"/>
              </w:rPr>
              <w:t xml:space="preserve">Вжиття заходів щодо недопущення конфлікту інтересів серед працівників Заповідника, а у разі виявлення таких фактів внесення керівництву Заповідника пропозицій щодо врегулювання  конфлікту інтересів. </w:t>
            </w:r>
          </w:p>
        </w:tc>
        <w:tc>
          <w:tcPr>
            <w:tcW w:w="1701" w:type="dxa"/>
          </w:tcPr>
          <w:p w14:paraId="69CED712" w14:textId="77777777" w:rsidR="00A846AC" w:rsidRPr="00B62A68" w:rsidRDefault="00A846AC" w:rsidP="00A846AC">
            <w:pPr>
              <w:jc w:val="center"/>
              <w:rPr>
                <w:lang w:val="uk-UA"/>
              </w:rPr>
            </w:pPr>
            <w:r w:rsidRPr="00B62A68">
              <w:rPr>
                <w:lang w:val="uk-UA"/>
              </w:rPr>
              <w:t>Протягом року</w:t>
            </w:r>
          </w:p>
        </w:tc>
        <w:tc>
          <w:tcPr>
            <w:tcW w:w="2273" w:type="dxa"/>
          </w:tcPr>
          <w:p w14:paraId="3F1DB7F0"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6EE99C02" w14:textId="77777777" w:rsidR="003A31AE" w:rsidRPr="003A31AE" w:rsidRDefault="003A31AE" w:rsidP="003A31AE">
            <w:pPr>
              <w:jc w:val="both"/>
              <w:rPr>
                <w:lang w:val="uk-UA"/>
              </w:rPr>
            </w:pPr>
            <w:r w:rsidRPr="003A31AE">
              <w:rPr>
                <w:lang w:val="uk-UA"/>
              </w:rPr>
              <w:t xml:space="preserve">Для недопущення випадків виникнення конфлікту інтересів та усунення обставин, що можуть призвести до виникнення конфлікту інтересів, працівникам Заповідника доведено перелік факторів, які необхідно брати до уваги при самостійному визначенні наявності (відсутності) конфлікту інтересів, а також моменту його виникнення. </w:t>
            </w:r>
          </w:p>
          <w:p w14:paraId="72264954" w14:textId="1312F4E3" w:rsidR="00A846AC" w:rsidRPr="003A31AE" w:rsidRDefault="003A31AE" w:rsidP="003A31AE">
            <w:pPr>
              <w:jc w:val="both"/>
              <w:rPr>
                <w:lang w:val="uk-UA"/>
              </w:rPr>
            </w:pPr>
            <w:r w:rsidRPr="003A31AE">
              <w:rPr>
                <w:lang w:val="uk-UA"/>
              </w:rPr>
              <w:t xml:space="preserve">У Заповіднику протягом звітного періоду   вживались організаційно-профілактичні та превентивні заходи щодо виявлення конфлікту інтересів та сприятливих умов для вчинення корупційних правопорушень, правопорушень пов’язаних з корупцією під час виконання працівниками Заповідника своїх функціональних обов’язків. Фактів конфлікту інтересів у Заповіднику упродовж звітного періоду </w:t>
            </w:r>
            <w:r w:rsidRPr="003A31AE">
              <w:rPr>
                <w:b/>
                <w:bCs/>
                <w:lang w:val="uk-UA"/>
              </w:rPr>
              <w:t>не встановлено.</w:t>
            </w:r>
          </w:p>
        </w:tc>
        <w:tc>
          <w:tcPr>
            <w:tcW w:w="1417" w:type="dxa"/>
          </w:tcPr>
          <w:p w14:paraId="71A7BF96" w14:textId="77777777" w:rsidR="00A846AC" w:rsidRPr="00B62A68" w:rsidRDefault="00A846AC" w:rsidP="00A846AC">
            <w:pPr>
              <w:jc w:val="center"/>
              <w:rPr>
                <w:sz w:val="28"/>
                <w:szCs w:val="28"/>
                <w:lang w:val="uk-UA"/>
              </w:rPr>
            </w:pPr>
          </w:p>
        </w:tc>
      </w:tr>
      <w:tr w:rsidR="00A846AC" w:rsidRPr="00391B62" w14:paraId="5E78B649" w14:textId="4B6DCA36" w:rsidTr="00FE5D47">
        <w:tc>
          <w:tcPr>
            <w:tcW w:w="778" w:type="dxa"/>
          </w:tcPr>
          <w:p w14:paraId="16598575" w14:textId="77777777" w:rsidR="00A846AC" w:rsidRPr="005323D0" w:rsidRDefault="00A846AC" w:rsidP="00A846AC">
            <w:pPr>
              <w:tabs>
                <w:tab w:val="left" w:pos="6765"/>
              </w:tabs>
              <w:jc w:val="center"/>
              <w:rPr>
                <w:lang w:val="uk-UA"/>
              </w:rPr>
            </w:pPr>
            <w:r w:rsidRPr="005323D0">
              <w:rPr>
                <w:lang w:val="uk-UA"/>
              </w:rPr>
              <w:t>14.</w:t>
            </w:r>
          </w:p>
        </w:tc>
        <w:tc>
          <w:tcPr>
            <w:tcW w:w="4864" w:type="dxa"/>
          </w:tcPr>
          <w:p w14:paraId="0361A82F" w14:textId="77777777" w:rsidR="00A846AC" w:rsidRPr="005323D0" w:rsidRDefault="00A846AC" w:rsidP="00A846AC">
            <w:pPr>
              <w:jc w:val="both"/>
              <w:rPr>
                <w:rFonts w:eastAsia="Calibri"/>
                <w:lang w:val="uk-UA" w:eastAsia="en-US"/>
              </w:rPr>
            </w:pPr>
            <w:r w:rsidRPr="005323D0">
              <w:rPr>
                <w:rFonts w:eastAsia="Calibri"/>
                <w:lang w:val="uk-UA" w:eastAsia="en-US"/>
              </w:rPr>
              <w:t xml:space="preserve">Здійснення розгляду повідомлень викривачів про корупційні та пов’язані з корупцією правопорушення учинені працівниками Заповідника відповідно до вимог чинного законодавства України. </w:t>
            </w:r>
          </w:p>
          <w:p w14:paraId="547DBBE9" w14:textId="77777777" w:rsidR="00A846AC" w:rsidRPr="005323D0" w:rsidRDefault="00A846AC" w:rsidP="00A846AC">
            <w:pPr>
              <w:ind w:firstLine="503"/>
              <w:jc w:val="both"/>
              <w:rPr>
                <w:rFonts w:eastAsia="Calibri"/>
                <w:lang w:val="uk-UA" w:eastAsia="en-US"/>
              </w:rPr>
            </w:pPr>
            <w:r w:rsidRPr="005323D0">
              <w:rPr>
                <w:rFonts w:eastAsia="Calibri"/>
                <w:lang w:val="uk-UA" w:eastAsia="en-US"/>
              </w:rPr>
              <w:t xml:space="preserve">При наявності підстав за дорученням директора Заповідника призначати та проводити службові (перевірки) </w:t>
            </w:r>
            <w:r w:rsidRPr="005323D0">
              <w:rPr>
                <w:rFonts w:eastAsia="Calibri"/>
                <w:lang w:val="uk-UA" w:eastAsia="en-US"/>
              </w:rPr>
              <w:lastRenderedPageBreak/>
              <w:t xml:space="preserve">розслідування з метою виявлення причин та умов, які сприяли вчиненню корупційного або пов’язаного з корупцією правопорушення або невиконання вимог антикорупційного законодавства. </w:t>
            </w:r>
          </w:p>
          <w:p w14:paraId="769EB341" w14:textId="77777777" w:rsidR="00A846AC" w:rsidRPr="005323D0" w:rsidRDefault="00A846AC" w:rsidP="00A846AC">
            <w:pPr>
              <w:ind w:firstLine="503"/>
              <w:jc w:val="both"/>
              <w:rPr>
                <w:rFonts w:eastAsia="Calibri"/>
                <w:lang w:val="uk-UA" w:eastAsia="en-US"/>
              </w:rPr>
            </w:pPr>
            <w:r w:rsidRPr="005323D0">
              <w:rPr>
                <w:rFonts w:eastAsia="Calibri"/>
                <w:lang w:val="uk-UA" w:eastAsia="en-US"/>
              </w:rPr>
              <w:t xml:space="preserve">У разі виявлення фактів, що можуть свідчити про вчинення адміністративних або кримінальних корупційних правопорушень вчинених працівниками Заповідника у передбачені законодавством терміни повідомляти спеціально уповноважені суб’єкти у сфері протидії корупції. </w:t>
            </w:r>
          </w:p>
        </w:tc>
        <w:tc>
          <w:tcPr>
            <w:tcW w:w="1701" w:type="dxa"/>
          </w:tcPr>
          <w:p w14:paraId="414FCE1B" w14:textId="77777777" w:rsidR="00A846AC" w:rsidRPr="00B62A68" w:rsidRDefault="00A846AC" w:rsidP="00A846AC">
            <w:pPr>
              <w:jc w:val="center"/>
              <w:rPr>
                <w:lang w:val="uk-UA"/>
              </w:rPr>
            </w:pPr>
            <w:r w:rsidRPr="00B62A68">
              <w:rPr>
                <w:lang w:val="uk-UA"/>
              </w:rPr>
              <w:lastRenderedPageBreak/>
              <w:t xml:space="preserve">Протягом року </w:t>
            </w:r>
          </w:p>
          <w:p w14:paraId="2DA2C7A3" w14:textId="77777777" w:rsidR="00A846AC" w:rsidRPr="00B62A68" w:rsidRDefault="00A846AC" w:rsidP="00A846AC">
            <w:pPr>
              <w:jc w:val="center"/>
              <w:rPr>
                <w:lang w:val="uk-UA"/>
              </w:rPr>
            </w:pPr>
            <w:r w:rsidRPr="00B62A68">
              <w:rPr>
                <w:lang w:val="uk-UA"/>
              </w:rPr>
              <w:t xml:space="preserve">у разі надходження </w:t>
            </w:r>
          </w:p>
        </w:tc>
        <w:tc>
          <w:tcPr>
            <w:tcW w:w="2273" w:type="dxa"/>
          </w:tcPr>
          <w:p w14:paraId="58D18C48"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1A5B225D" w14:textId="4E19156E" w:rsidR="003A31AE" w:rsidRPr="003A31AE" w:rsidRDefault="003A31AE" w:rsidP="003A31AE">
            <w:pPr>
              <w:jc w:val="both"/>
              <w:rPr>
                <w:lang w:val="uk-UA"/>
              </w:rPr>
            </w:pPr>
            <w:r w:rsidRPr="003A31AE">
              <w:rPr>
                <w:lang w:val="uk-UA"/>
              </w:rPr>
              <w:t>Для отримання від громадян та працівників Заповідника  повідомлень про порушення вимог антикорупційного законодавства у Заповіднику на офіційному веб-сайті у розділі «</w:t>
            </w:r>
            <w:r>
              <w:rPr>
                <w:lang w:val="uk-UA"/>
              </w:rPr>
              <w:t>Антикорупційна діяльність</w:t>
            </w:r>
            <w:r w:rsidRPr="003A31AE">
              <w:rPr>
                <w:lang w:val="uk-UA"/>
              </w:rPr>
              <w:t xml:space="preserve">» наявне електронне повідомлення «Повідомити про корупцію» </w:t>
            </w:r>
            <w:r w:rsidRPr="003A31AE">
              <w:rPr>
                <w:lang w:val="uk-UA"/>
              </w:rPr>
              <w:lastRenderedPageBreak/>
              <w:t xml:space="preserve">заповнивши поля якого вказане повідомлення автоматично пересилається на електронну адресу уповноваженого з антикорупційної діяльності. </w:t>
            </w:r>
            <w:r>
              <w:rPr>
                <w:lang w:val="uk-UA"/>
              </w:rPr>
              <w:t xml:space="preserve"> </w:t>
            </w:r>
          </w:p>
          <w:p w14:paraId="79FF9EB6" w14:textId="3541FCF6" w:rsidR="00A846AC" w:rsidRPr="003A31AE" w:rsidRDefault="003A31AE" w:rsidP="003A31AE">
            <w:pPr>
              <w:jc w:val="both"/>
              <w:rPr>
                <w:lang w:val="uk-UA"/>
              </w:rPr>
            </w:pPr>
            <w:r w:rsidRPr="003A31AE">
              <w:rPr>
                <w:lang w:val="uk-UA"/>
              </w:rPr>
              <w:t xml:space="preserve">У продовж звітного періоду повідомлень про факти порушення працівниками Заповідника вимог антикорупційного законодавства </w:t>
            </w:r>
            <w:r w:rsidRPr="003A31AE">
              <w:rPr>
                <w:b/>
                <w:bCs/>
                <w:lang w:val="uk-UA"/>
              </w:rPr>
              <w:t>не надходило.</w:t>
            </w:r>
          </w:p>
        </w:tc>
        <w:tc>
          <w:tcPr>
            <w:tcW w:w="1417" w:type="dxa"/>
          </w:tcPr>
          <w:p w14:paraId="4DF36909" w14:textId="77777777" w:rsidR="00A846AC" w:rsidRPr="00B62A68" w:rsidRDefault="00A846AC" w:rsidP="00A846AC">
            <w:pPr>
              <w:jc w:val="center"/>
              <w:rPr>
                <w:sz w:val="28"/>
                <w:szCs w:val="28"/>
                <w:lang w:val="uk-UA"/>
              </w:rPr>
            </w:pPr>
          </w:p>
        </w:tc>
      </w:tr>
      <w:tr w:rsidR="00A846AC" w:rsidRPr="00391B62" w14:paraId="420050CC" w14:textId="0E115BEF" w:rsidTr="00FE5D47">
        <w:tc>
          <w:tcPr>
            <w:tcW w:w="778" w:type="dxa"/>
          </w:tcPr>
          <w:p w14:paraId="57F5E642" w14:textId="77777777" w:rsidR="00A846AC" w:rsidRPr="005323D0" w:rsidRDefault="00A846AC" w:rsidP="00A846AC">
            <w:pPr>
              <w:tabs>
                <w:tab w:val="left" w:pos="6765"/>
              </w:tabs>
              <w:jc w:val="center"/>
              <w:rPr>
                <w:lang w:val="uk-UA"/>
              </w:rPr>
            </w:pPr>
            <w:r w:rsidRPr="005323D0">
              <w:rPr>
                <w:lang w:val="uk-UA"/>
              </w:rPr>
              <w:t>15.</w:t>
            </w:r>
          </w:p>
        </w:tc>
        <w:tc>
          <w:tcPr>
            <w:tcW w:w="4864" w:type="dxa"/>
          </w:tcPr>
          <w:p w14:paraId="0F8F66B8" w14:textId="77777777" w:rsidR="00A846AC" w:rsidRPr="005323D0" w:rsidRDefault="00A846AC" w:rsidP="00A846AC">
            <w:pPr>
              <w:jc w:val="both"/>
              <w:rPr>
                <w:rFonts w:eastAsia="Calibri"/>
                <w:lang w:val="uk-UA" w:eastAsia="en-US"/>
              </w:rPr>
            </w:pPr>
            <w:r w:rsidRPr="005323D0">
              <w:rPr>
                <w:rFonts w:eastAsia="Calibri"/>
                <w:lang w:val="uk-UA" w:eastAsia="en-US"/>
              </w:rPr>
              <w:t>Здійснення аналізу організаційно-розпорядчих та адміністративно-господарських документів виданих у Заповіднику на предмет відповідності їх вимогам чинного антикорупційного законодавства України.</w:t>
            </w:r>
          </w:p>
        </w:tc>
        <w:tc>
          <w:tcPr>
            <w:tcW w:w="1701" w:type="dxa"/>
          </w:tcPr>
          <w:p w14:paraId="0B64542C" w14:textId="77777777" w:rsidR="00A846AC" w:rsidRPr="00B62A68" w:rsidRDefault="00A846AC" w:rsidP="00A846AC">
            <w:pPr>
              <w:jc w:val="center"/>
              <w:rPr>
                <w:lang w:val="uk-UA"/>
              </w:rPr>
            </w:pPr>
            <w:r w:rsidRPr="00B62A68">
              <w:rPr>
                <w:lang w:val="uk-UA"/>
              </w:rPr>
              <w:t>Протягом року</w:t>
            </w:r>
          </w:p>
        </w:tc>
        <w:tc>
          <w:tcPr>
            <w:tcW w:w="2273" w:type="dxa"/>
          </w:tcPr>
          <w:p w14:paraId="22FDDFB9"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7DACF351" w14:textId="6EFF5CB0" w:rsidR="00507D80" w:rsidRDefault="00507D80" w:rsidP="00507D80">
            <w:pPr>
              <w:jc w:val="both"/>
              <w:rPr>
                <w:lang w:val="uk-UA"/>
              </w:rPr>
            </w:pPr>
            <w:r>
              <w:rPr>
                <w:lang w:val="uk-UA"/>
              </w:rPr>
              <w:t>Розроблено Порядок візування проєктів актів уповноваженим підрозділом (уповноваженою особою) з питань запобігання корупції у Чорнобильському заповіднику.</w:t>
            </w:r>
          </w:p>
          <w:p w14:paraId="1E85F995" w14:textId="77777777" w:rsidR="004823CA" w:rsidRDefault="00507D80" w:rsidP="004823CA">
            <w:pPr>
              <w:jc w:val="both"/>
              <w:rPr>
                <w:lang w:val="uk-UA"/>
              </w:rPr>
            </w:pPr>
            <w:r>
              <w:rPr>
                <w:lang w:val="uk-UA"/>
              </w:rPr>
              <w:t>Уповноваженим ретельно вивчались проєкти</w:t>
            </w:r>
            <w:r w:rsidR="004823CA">
              <w:rPr>
                <w:lang w:val="uk-UA"/>
              </w:rPr>
              <w:t xml:space="preserve"> внутрішніх організаційно-розпорядчих та інших документів, що розроблялися у Заповіднику, з метою виявлення у локальних актах, невідповідностей вимогам антикорупційного законодавства та/або корупційних ризиків (корупціогенних факторів), що самостійно або у поєднанні з іншими нормами могли сприяти вчиненню корупційних або пов’язаних з корупцією правопорушень, з метою їх запобігання. </w:t>
            </w:r>
          </w:p>
          <w:p w14:paraId="007C777B" w14:textId="57FB53E6" w:rsidR="00A846AC" w:rsidRPr="00507D80" w:rsidRDefault="00507D80" w:rsidP="004823CA">
            <w:pPr>
              <w:jc w:val="both"/>
              <w:rPr>
                <w:lang w:val="uk-UA"/>
              </w:rPr>
            </w:pPr>
            <w:r w:rsidRPr="00507D80">
              <w:rPr>
                <w:lang w:val="uk-UA"/>
              </w:rPr>
              <w:t xml:space="preserve">За звітний період внесення уповноваженим з антикорупційної діяльності рекомендацій стосовно усунення факторів/чинників, що </w:t>
            </w:r>
            <w:r w:rsidRPr="00507D80">
              <w:rPr>
                <w:lang w:val="uk-UA"/>
              </w:rPr>
              <w:lastRenderedPageBreak/>
              <w:t xml:space="preserve">сприяють або можуть сприяти вчиненню корупційних правопорушень у проектах організаційно-розпорядчих та </w:t>
            </w:r>
            <w:r w:rsidR="004823CA">
              <w:rPr>
                <w:lang w:val="uk-UA"/>
              </w:rPr>
              <w:t xml:space="preserve">інших актах </w:t>
            </w:r>
            <w:r w:rsidRPr="00507D80">
              <w:rPr>
                <w:lang w:val="uk-UA"/>
              </w:rPr>
              <w:t>не потребувало.</w:t>
            </w:r>
          </w:p>
        </w:tc>
        <w:tc>
          <w:tcPr>
            <w:tcW w:w="1417" w:type="dxa"/>
          </w:tcPr>
          <w:p w14:paraId="3DB67429" w14:textId="77777777" w:rsidR="00507D80" w:rsidRDefault="00507D80" w:rsidP="00507D80">
            <w:pPr>
              <w:jc w:val="center"/>
              <w:rPr>
                <w:lang w:val="uk-UA"/>
              </w:rPr>
            </w:pPr>
            <w:r w:rsidRPr="00507D80">
              <w:rPr>
                <w:lang w:val="uk-UA"/>
              </w:rPr>
              <w:lastRenderedPageBreak/>
              <w:t xml:space="preserve">Наказ </w:t>
            </w:r>
          </w:p>
          <w:p w14:paraId="4B00953F" w14:textId="27608AB8" w:rsidR="00A846AC" w:rsidRPr="00507D80" w:rsidRDefault="00507D80" w:rsidP="00507D80">
            <w:pPr>
              <w:jc w:val="center"/>
              <w:rPr>
                <w:lang w:val="uk-UA"/>
              </w:rPr>
            </w:pPr>
            <w:r w:rsidRPr="00507D80">
              <w:rPr>
                <w:lang w:val="uk-UA"/>
              </w:rPr>
              <w:t>від 30.08.2021 № 87-од</w:t>
            </w:r>
          </w:p>
        </w:tc>
      </w:tr>
      <w:tr w:rsidR="00A846AC" w:rsidRPr="00391B62" w14:paraId="1D9E2F18" w14:textId="706A7F48" w:rsidTr="00FE5D47">
        <w:tc>
          <w:tcPr>
            <w:tcW w:w="778" w:type="dxa"/>
          </w:tcPr>
          <w:p w14:paraId="212874E9" w14:textId="77777777" w:rsidR="00A846AC" w:rsidRPr="005323D0" w:rsidRDefault="00A846AC" w:rsidP="00A846AC">
            <w:pPr>
              <w:tabs>
                <w:tab w:val="left" w:pos="6765"/>
              </w:tabs>
              <w:jc w:val="center"/>
              <w:rPr>
                <w:lang w:val="uk-UA"/>
              </w:rPr>
            </w:pPr>
            <w:r w:rsidRPr="005323D0">
              <w:rPr>
                <w:lang w:val="uk-UA"/>
              </w:rPr>
              <w:t>16.</w:t>
            </w:r>
          </w:p>
        </w:tc>
        <w:tc>
          <w:tcPr>
            <w:tcW w:w="4864" w:type="dxa"/>
          </w:tcPr>
          <w:p w14:paraId="2819C292" w14:textId="08934FBF" w:rsidR="009F2F0C" w:rsidRPr="005323D0" w:rsidRDefault="00A846AC" w:rsidP="00116095">
            <w:pPr>
              <w:jc w:val="both"/>
              <w:rPr>
                <w:rFonts w:eastAsia="Calibri"/>
                <w:lang w:val="uk-UA" w:eastAsia="en-US"/>
              </w:rPr>
            </w:pPr>
            <w:r w:rsidRPr="005323D0">
              <w:rPr>
                <w:rFonts w:eastAsia="Calibri"/>
                <w:lang w:val="uk-UA" w:eastAsia="en-US"/>
              </w:rPr>
              <w:t xml:space="preserve">Забезпечення організації проведення для працівників Заповідника навчання з питань дотримання вимог антикорупційного законодавства, етики поведінки встановленої Антикорупційною програмою, тестування зі знання Закону України «Про запобігання корупції», а також проведення роз’яснювальної роботи серед працівників Заповідника з метою підвищення рівня правосвідомості  у сфері запобігання і протидії корупції, формування критичного ставлення до корупційних правопорушень та зменшення ризиків їх вчинення. </w:t>
            </w:r>
          </w:p>
        </w:tc>
        <w:tc>
          <w:tcPr>
            <w:tcW w:w="1701" w:type="dxa"/>
          </w:tcPr>
          <w:p w14:paraId="7F4A3027" w14:textId="77777777" w:rsidR="00A846AC" w:rsidRPr="00B62A68" w:rsidRDefault="00A846AC" w:rsidP="00A846AC">
            <w:pPr>
              <w:jc w:val="center"/>
              <w:rPr>
                <w:lang w:val="uk-UA"/>
              </w:rPr>
            </w:pPr>
            <w:r w:rsidRPr="00B62A68">
              <w:rPr>
                <w:lang w:val="uk-UA"/>
              </w:rPr>
              <w:t>Протягом року</w:t>
            </w:r>
            <w:r>
              <w:rPr>
                <w:lang w:val="uk-UA"/>
              </w:rPr>
              <w:t>, згідно плану-графіку навчання</w:t>
            </w:r>
          </w:p>
        </w:tc>
        <w:tc>
          <w:tcPr>
            <w:tcW w:w="2273" w:type="dxa"/>
          </w:tcPr>
          <w:p w14:paraId="5C26558E"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45AD1F7F" w14:textId="5CBEAC08" w:rsidR="00A846AC" w:rsidRPr="00116095" w:rsidRDefault="00116095" w:rsidP="00116095">
            <w:pPr>
              <w:jc w:val="both"/>
              <w:rPr>
                <w:lang w:val="uk-UA"/>
              </w:rPr>
            </w:pPr>
            <w:r w:rsidRPr="00116095">
              <w:rPr>
                <w:lang w:val="uk-UA"/>
              </w:rPr>
              <w:t xml:space="preserve">Для працівників Заповідника </w:t>
            </w:r>
            <w:r>
              <w:rPr>
                <w:lang w:val="uk-UA"/>
              </w:rPr>
              <w:t xml:space="preserve">з метою підвищення рівня правосвідомості  та формування критичного ставлення до корупційних правопорушень та зменшення ризиків їх учинення </w:t>
            </w:r>
            <w:r w:rsidRPr="00116095">
              <w:rPr>
                <w:lang w:val="uk-UA"/>
              </w:rPr>
              <w:t xml:space="preserve">згідно плану-графіку навчання </w:t>
            </w:r>
            <w:r>
              <w:rPr>
                <w:lang w:val="uk-UA"/>
              </w:rPr>
              <w:t xml:space="preserve">на 2021 рік </w:t>
            </w:r>
            <w:r w:rsidRPr="00116095">
              <w:rPr>
                <w:lang w:val="uk-UA"/>
              </w:rPr>
              <w:t>проводились семінари на теми</w:t>
            </w:r>
            <w:r>
              <w:rPr>
                <w:lang w:val="uk-UA"/>
              </w:rPr>
              <w:t xml:space="preserve"> антикорупційного законодавства.</w:t>
            </w:r>
          </w:p>
        </w:tc>
        <w:tc>
          <w:tcPr>
            <w:tcW w:w="1417" w:type="dxa"/>
          </w:tcPr>
          <w:p w14:paraId="40A1CE7D" w14:textId="77777777" w:rsidR="00A846AC" w:rsidRPr="00B62A68" w:rsidRDefault="00A846AC" w:rsidP="00A846AC">
            <w:pPr>
              <w:jc w:val="center"/>
              <w:rPr>
                <w:sz w:val="28"/>
                <w:szCs w:val="28"/>
                <w:lang w:val="uk-UA"/>
              </w:rPr>
            </w:pPr>
          </w:p>
        </w:tc>
      </w:tr>
      <w:tr w:rsidR="00A846AC" w:rsidRPr="00F421CC" w14:paraId="5269838D" w14:textId="1A7B6974" w:rsidTr="00FE5D47">
        <w:tc>
          <w:tcPr>
            <w:tcW w:w="778" w:type="dxa"/>
          </w:tcPr>
          <w:p w14:paraId="58816B08" w14:textId="77777777" w:rsidR="00A846AC" w:rsidRPr="005323D0" w:rsidRDefault="00A846AC" w:rsidP="00A846AC">
            <w:pPr>
              <w:tabs>
                <w:tab w:val="left" w:pos="6765"/>
              </w:tabs>
              <w:jc w:val="center"/>
              <w:rPr>
                <w:lang w:val="uk-UA"/>
              </w:rPr>
            </w:pPr>
            <w:r w:rsidRPr="005323D0">
              <w:rPr>
                <w:lang w:val="uk-UA"/>
              </w:rPr>
              <w:t>17.</w:t>
            </w:r>
          </w:p>
        </w:tc>
        <w:tc>
          <w:tcPr>
            <w:tcW w:w="4864" w:type="dxa"/>
          </w:tcPr>
          <w:p w14:paraId="77F3FE66" w14:textId="77777777" w:rsidR="00A846AC" w:rsidRPr="005323D0" w:rsidRDefault="00A846AC" w:rsidP="00A846AC">
            <w:pPr>
              <w:jc w:val="both"/>
              <w:rPr>
                <w:rFonts w:eastAsia="Calibri"/>
                <w:lang w:val="uk-UA" w:eastAsia="en-US"/>
              </w:rPr>
            </w:pPr>
            <w:r w:rsidRPr="005323D0">
              <w:rPr>
                <w:rFonts w:eastAsia="Calibri"/>
                <w:lang w:val="uk-UA" w:eastAsia="en-US"/>
              </w:rPr>
              <w:t xml:space="preserve">Моніторинг негативних повідомлень в ЗМІ та Інтернет-просторі про вчинення корупційних та пов’язаних з корупцією правопорушень працівниками Заповідника, організація їх перевірок та оприлюднення інформації щодо ужитих заходів або спростування. </w:t>
            </w:r>
          </w:p>
        </w:tc>
        <w:tc>
          <w:tcPr>
            <w:tcW w:w="1701" w:type="dxa"/>
          </w:tcPr>
          <w:p w14:paraId="66738FDB" w14:textId="77777777" w:rsidR="00A846AC" w:rsidRPr="00B62A68" w:rsidRDefault="00A846AC" w:rsidP="00A846AC">
            <w:pPr>
              <w:jc w:val="center"/>
              <w:rPr>
                <w:lang w:val="uk-UA"/>
              </w:rPr>
            </w:pPr>
            <w:r w:rsidRPr="00B62A68">
              <w:rPr>
                <w:lang w:val="uk-UA"/>
              </w:rPr>
              <w:t>Протягом року</w:t>
            </w:r>
            <w:r>
              <w:rPr>
                <w:lang w:val="uk-UA"/>
              </w:rPr>
              <w:t>, у разі надходження повідомлень</w:t>
            </w:r>
          </w:p>
        </w:tc>
        <w:tc>
          <w:tcPr>
            <w:tcW w:w="2273" w:type="dxa"/>
          </w:tcPr>
          <w:p w14:paraId="7A62A7AF"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28B3496D" w14:textId="77777777" w:rsidR="00115CF8" w:rsidRPr="00115CF8" w:rsidRDefault="00115CF8" w:rsidP="00115CF8">
            <w:pPr>
              <w:jc w:val="both"/>
              <w:rPr>
                <w:lang w:val="uk-UA"/>
              </w:rPr>
            </w:pPr>
            <w:r w:rsidRPr="00115CF8">
              <w:rPr>
                <w:lang w:val="uk-UA"/>
              </w:rPr>
              <w:t>У продовж року проводився моніторинг негативних повідомлень в ЗМІ та Інтернет-просторі про вчинення корупційних та пов’язаних з корупцією правопорушень працівниками Заповідника.</w:t>
            </w:r>
          </w:p>
          <w:p w14:paraId="35C7F0B1" w14:textId="3CCE0B98" w:rsidR="00A846AC" w:rsidRPr="00115CF8" w:rsidRDefault="00F421CC" w:rsidP="00115CF8">
            <w:pPr>
              <w:jc w:val="both"/>
              <w:rPr>
                <w:lang w:val="uk-UA"/>
              </w:rPr>
            </w:pPr>
            <w:r>
              <w:rPr>
                <w:lang w:val="uk-UA"/>
              </w:rPr>
              <w:t xml:space="preserve">Так 14.01.2021 під час моніторингу засобів масової інформації </w:t>
            </w:r>
            <w:r w:rsidRPr="00F421CC">
              <w:rPr>
                <w:lang w:val="uk-UA"/>
              </w:rPr>
              <w:t xml:space="preserve">у мережі Facebook </w:t>
            </w:r>
            <w:r>
              <w:rPr>
                <w:lang w:val="uk-UA"/>
              </w:rPr>
              <w:t xml:space="preserve">було </w:t>
            </w:r>
            <w:r w:rsidRPr="00F421CC">
              <w:rPr>
                <w:lang w:val="uk-UA"/>
              </w:rPr>
              <w:t xml:space="preserve">виявлено повідомлення Поліції Київської області про те, що поліцейськими Відділу поліції зони ЧАЕС розпочато кримінальне провадження за ознаками кримінального правопорушення передбаченого           ч. 1 ст. 267-1 КК України (Порушення вимог режиму радіаційної безпеки) за фактом </w:t>
            </w:r>
            <w:r w:rsidRPr="00F421CC">
              <w:rPr>
                <w:lang w:val="uk-UA"/>
              </w:rPr>
              <w:lastRenderedPageBreak/>
              <w:t>незаконного вивезення працівниками Чорнобильського радіаційно-екологічного біосферного заповідника на службовому автомобілі риби вагою близько 150 кг за межі зони відчуження.</w:t>
            </w:r>
            <w:r>
              <w:rPr>
                <w:lang w:val="uk-UA"/>
              </w:rPr>
              <w:t xml:space="preserve"> </w:t>
            </w:r>
          </w:p>
        </w:tc>
        <w:tc>
          <w:tcPr>
            <w:tcW w:w="1417" w:type="dxa"/>
          </w:tcPr>
          <w:p w14:paraId="0B894B07" w14:textId="1589E923" w:rsidR="00A846AC" w:rsidRPr="00F421CC" w:rsidRDefault="00F421CC" w:rsidP="00A846AC">
            <w:pPr>
              <w:jc w:val="center"/>
              <w:rPr>
                <w:lang w:val="uk-UA"/>
              </w:rPr>
            </w:pPr>
            <w:r w:rsidRPr="00F421CC">
              <w:rPr>
                <w:lang w:val="uk-UA"/>
              </w:rPr>
              <w:lastRenderedPageBreak/>
              <w:t>Службова записка від 14.01.2021</w:t>
            </w:r>
          </w:p>
        </w:tc>
      </w:tr>
      <w:tr w:rsidR="00A846AC" w:rsidRPr="00217BA0" w14:paraId="4A5541F6" w14:textId="2D1014C0" w:rsidTr="00FE5D47">
        <w:tc>
          <w:tcPr>
            <w:tcW w:w="778" w:type="dxa"/>
          </w:tcPr>
          <w:p w14:paraId="34E89C7A" w14:textId="77777777" w:rsidR="00A846AC" w:rsidRPr="005323D0" w:rsidRDefault="00A846AC" w:rsidP="00A846AC">
            <w:pPr>
              <w:tabs>
                <w:tab w:val="left" w:pos="6765"/>
              </w:tabs>
              <w:jc w:val="center"/>
              <w:rPr>
                <w:lang w:val="uk-UA"/>
              </w:rPr>
            </w:pPr>
            <w:r w:rsidRPr="005323D0">
              <w:rPr>
                <w:lang w:val="uk-UA"/>
              </w:rPr>
              <w:t xml:space="preserve">18. </w:t>
            </w:r>
          </w:p>
        </w:tc>
        <w:tc>
          <w:tcPr>
            <w:tcW w:w="4864" w:type="dxa"/>
          </w:tcPr>
          <w:p w14:paraId="5AC7CF82" w14:textId="77777777" w:rsidR="00A846AC" w:rsidRPr="005323D0" w:rsidRDefault="00A846AC" w:rsidP="00A846AC">
            <w:pPr>
              <w:jc w:val="both"/>
              <w:rPr>
                <w:rFonts w:eastAsia="Calibri"/>
                <w:lang w:val="uk-UA" w:eastAsia="en-US"/>
              </w:rPr>
            </w:pPr>
            <w:r w:rsidRPr="005323D0">
              <w:rPr>
                <w:rFonts w:eastAsia="Calibri"/>
                <w:lang w:val="uk-UA" w:eastAsia="en-US"/>
              </w:rPr>
              <w:t xml:space="preserve">Забезпечення своєчасного подання інформації, що стосується питань запобігання та виявлення корупції у Заповіднику  та її оновлення на офіційному веб-сайті Заповідника у розділі «Антикорупційна діяльність».   </w:t>
            </w:r>
          </w:p>
        </w:tc>
        <w:tc>
          <w:tcPr>
            <w:tcW w:w="1701" w:type="dxa"/>
          </w:tcPr>
          <w:p w14:paraId="3E708A3D" w14:textId="77777777" w:rsidR="00A846AC" w:rsidRPr="00B62A68" w:rsidRDefault="00A846AC" w:rsidP="00A846AC">
            <w:pPr>
              <w:jc w:val="center"/>
              <w:rPr>
                <w:lang w:val="uk-UA"/>
              </w:rPr>
            </w:pPr>
            <w:r w:rsidRPr="00B62A68">
              <w:rPr>
                <w:lang w:val="uk-UA"/>
              </w:rPr>
              <w:t>Протягом року</w:t>
            </w:r>
          </w:p>
        </w:tc>
        <w:tc>
          <w:tcPr>
            <w:tcW w:w="2273" w:type="dxa"/>
          </w:tcPr>
          <w:p w14:paraId="7E742218"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484CEE0D" w14:textId="3255E944" w:rsidR="00A846AC" w:rsidRPr="00217BA0" w:rsidRDefault="00217BA0" w:rsidP="00217BA0">
            <w:pPr>
              <w:jc w:val="both"/>
              <w:rPr>
                <w:lang w:val="uk-UA"/>
              </w:rPr>
            </w:pPr>
            <w:r w:rsidRPr="00217BA0">
              <w:rPr>
                <w:lang w:val="uk-UA"/>
              </w:rPr>
              <w:t>На офіційний веб-сайт Заповідника у розділі «Антикорупційна діяльність» здійснювалось подання інформації, що стосується питань запобігання та виявлення корупції у Заповіднику  та її оновлення, систематично та оперативно  оприлюднювались актуальні інформаційно-довідкові антикорупційні матеріали та зміни, які вносились до антикорупційного законодавства.</w:t>
            </w:r>
          </w:p>
        </w:tc>
        <w:tc>
          <w:tcPr>
            <w:tcW w:w="1417" w:type="dxa"/>
          </w:tcPr>
          <w:p w14:paraId="5CF8CEFB" w14:textId="77777777" w:rsidR="00A846AC" w:rsidRPr="00B62A68" w:rsidRDefault="00A846AC" w:rsidP="00A846AC">
            <w:pPr>
              <w:jc w:val="center"/>
              <w:rPr>
                <w:sz w:val="28"/>
                <w:szCs w:val="28"/>
                <w:lang w:val="uk-UA"/>
              </w:rPr>
            </w:pPr>
          </w:p>
        </w:tc>
      </w:tr>
      <w:tr w:rsidR="00A846AC" w:rsidRPr="00217BA0" w14:paraId="41FBC2D6" w14:textId="50296D17" w:rsidTr="00FE5D47">
        <w:tc>
          <w:tcPr>
            <w:tcW w:w="778" w:type="dxa"/>
          </w:tcPr>
          <w:p w14:paraId="43D06105" w14:textId="77777777" w:rsidR="00A846AC" w:rsidRPr="005323D0" w:rsidRDefault="00A846AC" w:rsidP="00A846AC">
            <w:pPr>
              <w:tabs>
                <w:tab w:val="left" w:pos="6765"/>
              </w:tabs>
              <w:jc w:val="center"/>
              <w:rPr>
                <w:lang w:val="uk-UA"/>
              </w:rPr>
            </w:pPr>
            <w:r w:rsidRPr="005323D0">
              <w:rPr>
                <w:lang w:val="uk-UA"/>
              </w:rPr>
              <w:t>19.</w:t>
            </w:r>
          </w:p>
        </w:tc>
        <w:tc>
          <w:tcPr>
            <w:tcW w:w="4864" w:type="dxa"/>
          </w:tcPr>
          <w:p w14:paraId="2C26D0D0" w14:textId="77777777" w:rsidR="00A846AC" w:rsidRPr="005323D0" w:rsidRDefault="00A846AC" w:rsidP="00A846AC">
            <w:pPr>
              <w:jc w:val="both"/>
              <w:rPr>
                <w:rFonts w:eastAsia="Calibri"/>
                <w:lang w:val="uk-UA" w:eastAsia="en-US"/>
              </w:rPr>
            </w:pPr>
            <w:r w:rsidRPr="005323D0">
              <w:rPr>
                <w:rFonts w:eastAsia="Calibri"/>
                <w:lang w:val="uk-UA" w:eastAsia="en-US"/>
              </w:rPr>
              <w:t xml:space="preserve">Забезпечення подання звітності до ДАЗВ щодо діяльності з питань запобігання і виявлення корупції. </w:t>
            </w:r>
          </w:p>
        </w:tc>
        <w:tc>
          <w:tcPr>
            <w:tcW w:w="1701" w:type="dxa"/>
          </w:tcPr>
          <w:p w14:paraId="682586CA" w14:textId="77777777" w:rsidR="00A846AC" w:rsidRPr="00B62A68" w:rsidRDefault="00A846AC" w:rsidP="00A846AC">
            <w:pPr>
              <w:jc w:val="center"/>
              <w:rPr>
                <w:lang w:val="uk-UA"/>
              </w:rPr>
            </w:pPr>
            <w:r w:rsidRPr="00B62A68">
              <w:rPr>
                <w:lang w:val="uk-UA"/>
              </w:rPr>
              <w:t xml:space="preserve">Щоквартально протягом </w:t>
            </w:r>
          </w:p>
          <w:p w14:paraId="02B0DB50" w14:textId="33E5C85D" w:rsidR="00A846AC" w:rsidRPr="00B62A68" w:rsidRDefault="00A846AC" w:rsidP="00A846AC">
            <w:pPr>
              <w:jc w:val="center"/>
              <w:rPr>
                <w:lang w:val="uk-UA"/>
              </w:rPr>
            </w:pPr>
            <w:r w:rsidRPr="00B62A68">
              <w:rPr>
                <w:lang w:val="uk-UA"/>
              </w:rPr>
              <w:t>202</w:t>
            </w:r>
            <w:r w:rsidR="009C5989">
              <w:rPr>
                <w:lang w:val="uk-UA"/>
              </w:rPr>
              <w:t>1</w:t>
            </w:r>
            <w:r w:rsidRPr="00B62A68">
              <w:rPr>
                <w:lang w:val="uk-UA"/>
              </w:rPr>
              <w:t xml:space="preserve"> року</w:t>
            </w:r>
          </w:p>
        </w:tc>
        <w:tc>
          <w:tcPr>
            <w:tcW w:w="2273" w:type="dxa"/>
          </w:tcPr>
          <w:p w14:paraId="55DA3D11"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30658713" w14:textId="583382C3" w:rsidR="00A846AC" w:rsidRPr="00217BA0" w:rsidRDefault="00217BA0" w:rsidP="00217BA0">
            <w:pPr>
              <w:jc w:val="both"/>
              <w:rPr>
                <w:lang w:val="uk-UA"/>
              </w:rPr>
            </w:pPr>
            <w:r w:rsidRPr="00217BA0">
              <w:rPr>
                <w:lang w:val="uk-UA"/>
              </w:rPr>
              <w:t>Упродовж звітного періоду здійснювалось подання звітності до ДАЗВ щодо діяльності з питань запобігання та виявлення корупції у Заповіднику.</w:t>
            </w:r>
          </w:p>
        </w:tc>
        <w:tc>
          <w:tcPr>
            <w:tcW w:w="1417" w:type="dxa"/>
          </w:tcPr>
          <w:p w14:paraId="604AF980" w14:textId="77777777" w:rsidR="00A846AC" w:rsidRPr="00B62A68" w:rsidRDefault="00A846AC" w:rsidP="00A846AC">
            <w:pPr>
              <w:jc w:val="center"/>
              <w:rPr>
                <w:sz w:val="28"/>
                <w:szCs w:val="28"/>
                <w:lang w:val="uk-UA"/>
              </w:rPr>
            </w:pPr>
          </w:p>
        </w:tc>
      </w:tr>
      <w:tr w:rsidR="00A846AC" w:rsidRPr="008822D3" w14:paraId="58184A94" w14:textId="37527DCA" w:rsidTr="00FE5D47">
        <w:tc>
          <w:tcPr>
            <w:tcW w:w="778" w:type="dxa"/>
          </w:tcPr>
          <w:p w14:paraId="726E6AE6" w14:textId="77777777" w:rsidR="00A846AC" w:rsidRPr="005323D0" w:rsidRDefault="00A846AC" w:rsidP="00A846AC">
            <w:pPr>
              <w:tabs>
                <w:tab w:val="left" w:pos="6765"/>
              </w:tabs>
              <w:jc w:val="center"/>
              <w:rPr>
                <w:lang w:val="uk-UA"/>
              </w:rPr>
            </w:pPr>
            <w:r w:rsidRPr="005323D0">
              <w:rPr>
                <w:lang w:val="uk-UA"/>
              </w:rPr>
              <w:t>20.</w:t>
            </w:r>
          </w:p>
        </w:tc>
        <w:tc>
          <w:tcPr>
            <w:tcW w:w="4864" w:type="dxa"/>
          </w:tcPr>
          <w:p w14:paraId="1107ED9F" w14:textId="006D7666" w:rsidR="00A846AC" w:rsidRPr="005323D0" w:rsidRDefault="00A846AC" w:rsidP="00A846AC">
            <w:pPr>
              <w:pStyle w:val="ac"/>
              <w:jc w:val="both"/>
              <w:rPr>
                <w:rFonts w:eastAsia="Calibri"/>
                <w:lang w:val="uk-UA" w:eastAsia="en-US"/>
              </w:rPr>
            </w:pPr>
            <w:r w:rsidRPr="005323D0">
              <w:rPr>
                <w:rFonts w:eastAsia="Calibri"/>
                <w:lang w:val="uk-UA" w:eastAsia="en-US"/>
              </w:rPr>
              <w:t xml:space="preserve">Проведення аналізу та підготовка звіту про результати виконання плану заходів щодо запобігання </w:t>
            </w:r>
            <w:r w:rsidR="009C5989" w:rsidRPr="005323D0">
              <w:rPr>
                <w:rFonts w:eastAsia="Calibri"/>
                <w:lang w:val="uk-UA" w:eastAsia="en-US"/>
              </w:rPr>
              <w:t>та протидії</w:t>
            </w:r>
            <w:r w:rsidRPr="005323D0">
              <w:rPr>
                <w:rFonts w:eastAsia="Calibri"/>
                <w:lang w:val="uk-UA" w:eastAsia="en-US"/>
              </w:rPr>
              <w:t xml:space="preserve"> корупції у Заповіднику.</w:t>
            </w:r>
          </w:p>
        </w:tc>
        <w:tc>
          <w:tcPr>
            <w:tcW w:w="1701" w:type="dxa"/>
          </w:tcPr>
          <w:p w14:paraId="7833AE2C" w14:textId="7954BC32" w:rsidR="00A846AC" w:rsidRPr="00B62A68" w:rsidRDefault="00A846AC" w:rsidP="00A846AC">
            <w:pPr>
              <w:jc w:val="center"/>
              <w:rPr>
                <w:lang w:val="uk-UA"/>
              </w:rPr>
            </w:pPr>
            <w:r w:rsidRPr="00B62A68">
              <w:rPr>
                <w:lang w:val="uk-UA"/>
              </w:rPr>
              <w:t>До 25 грудня 202</w:t>
            </w:r>
            <w:r w:rsidR="00FE5D47">
              <w:rPr>
                <w:lang w:val="uk-UA"/>
              </w:rPr>
              <w:t>1</w:t>
            </w:r>
            <w:r w:rsidRPr="00B62A68">
              <w:rPr>
                <w:lang w:val="uk-UA"/>
              </w:rPr>
              <w:t xml:space="preserve"> року</w:t>
            </w:r>
          </w:p>
        </w:tc>
        <w:tc>
          <w:tcPr>
            <w:tcW w:w="2273" w:type="dxa"/>
          </w:tcPr>
          <w:p w14:paraId="71ADBDC6"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3156556F" w14:textId="03035D75" w:rsidR="00A846AC" w:rsidRPr="00217BA0" w:rsidRDefault="00217BA0" w:rsidP="00217BA0">
            <w:pPr>
              <w:jc w:val="both"/>
              <w:rPr>
                <w:lang w:val="uk-UA"/>
              </w:rPr>
            </w:pPr>
            <w:r w:rsidRPr="00217BA0">
              <w:rPr>
                <w:lang w:val="uk-UA"/>
              </w:rPr>
              <w:t>Проведено аналіз та складено звіт про виконання плану заходів щодо запобігання і виявлення корупції у Заповіднику за 202</w:t>
            </w:r>
            <w:r>
              <w:rPr>
                <w:lang w:val="uk-UA"/>
              </w:rPr>
              <w:t>1</w:t>
            </w:r>
            <w:r w:rsidRPr="00217BA0">
              <w:rPr>
                <w:lang w:val="uk-UA"/>
              </w:rPr>
              <w:t xml:space="preserve"> рік.</w:t>
            </w:r>
          </w:p>
        </w:tc>
        <w:tc>
          <w:tcPr>
            <w:tcW w:w="1417" w:type="dxa"/>
          </w:tcPr>
          <w:p w14:paraId="72B08380" w14:textId="77777777" w:rsidR="00A846AC" w:rsidRPr="00B62A68" w:rsidRDefault="00A846AC" w:rsidP="00A846AC">
            <w:pPr>
              <w:jc w:val="center"/>
              <w:rPr>
                <w:sz w:val="28"/>
                <w:szCs w:val="28"/>
                <w:lang w:val="uk-UA"/>
              </w:rPr>
            </w:pPr>
          </w:p>
        </w:tc>
      </w:tr>
      <w:tr w:rsidR="00A846AC" w:rsidRPr="00F84FE9" w14:paraId="349E1B0B" w14:textId="78B1AC86" w:rsidTr="00FE5D47">
        <w:tc>
          <w:tcPr>
            <w:tcW w:w="778" w:type="dxa"/>
          </w:tcPr>
          <w:p w14:paraId="36F20601" w14:textId="77777777" w:rsidR="00A846AC" w:rsidRPr="005323D0" w:rsidRDefault="00A846AC" w:rsidP="00A846AC">
            <w:pPr>
              <w:tabs>
                <w:tab w:val="left" w:pos="6765"/>
              </w:tabs>
              <w:jc w:val="center"/>
              <w:rPr>
                <w:lang w:val="uk-UA"/>
              </w:rPr>
            </w:pPr>
            <w:r w:rsidRPr="005323D0">
              <w:rPr>
                <w:lang w:val="uk-UA"/>
              </w:rPr>
              <w:t>21.</w:t>
            </w:r>
          </w:p>
        </w:tc>
        <w:tc>
          <w:tcPr>
            <w:tcW w:w="4864" w:type="dxa"/>
          </w:tcPr>
          <w:p w14:paraId="7DDD1FF6" w14:textId="33839653" w:rsidR="00A846AC" w:rsidRPr="005323D0" w:rsidRDefault="00A846AC" w:rsidP="00A846AC">
            <w:pPr>
              <w:jc w:val="both"/>
              <w:rPr>
                <w:rFonts w:eastAsia="Calibri"/>
                <w:lang w:val="uk-UA" w:eastAsia="en-US"/>
              </w:rPr>
            </w:pPr>
            <w:r w:rsidRPr="005323D0">
              <w:rPr>
                <w:rFonts w:eastAsia="Calibri"/>
                <w:lang w:val="uk-UA" w:eastAsia="en-US"/>
              </w:rPr>
              <w:t xml:space="preserve">Розроблення та затвердження плану заходів щодо запобігання </w:t>
            </w:r>
            <w:r w:rsidR="009C5989" w:rsidRPr="005323D0">
              <w:rPr>
                <w:rFonts w:eastAsia="Calibri"/>
                <w:lang w:val="uk-UA" w:eastAsia="en-US"/>
              </w:rPr>
              <w:t>та протидії</w:t>
            </w:r>
            <w:r w:rsidRPr="005323D0">
              <w:rPr>
                <w:rFonts w:eastAsia="Calibri"/>
                <w:lang w:val="uk-UA" w:eastAsia="en-US"/>
              </w:rPr>
              <w:t xml:space="preserve"> корупції у Заповіднику на </w:t>
            </w:r>
            <w:r w:rsidR="009C5989" w:rsidRPr="005323D0">
              <w:rPr>
                <w:rFonts w:eastAsia="Calibri"/>
                <w:lang w:val="uk-UA" w:eastAsia="en-US"/>
              </w:rPr>
              <w:t xml:space="preserve">  </w:t>
            </w:r>
            <w:r w:rsidRPr="005323D0">
              <w:rPr>
                <w:rFonts w:eastAsia="Calibri"/>
                <w:lang w:val="uk-UA" w:eastAsia="en-US"/>
              </w:rPr>
              <w:t>202</w:t>
            </w:r>
            <w:r w:rsidR="009F2F0C" w:rsidRPr="005323D0">
              <w:rPr>
                <w:rFonts w:eastAsia="Calibri"/>
                <w:lang w:val="uk-UA" w:eastAsia="en-US"/>
              </w:rPr>
              <w:t>2</w:t>
            </w:r>
            <w:r w:rsidRPr="005323D0">
              <w:rPr>
                <w:rFonts w:eastAsia="Calibri"/>
                <w:lang w:val="uk-UA" w:eastAsia="en-US"/>
              </w:rPr>
              <w:t xml:space="preserve"> рік.</w:t>
            </w:r>
          </w:p>
        </w:tc>
        <w:tc>
          <w:tcPr>
            <w:tcW w:w="1701" w:type="dxa"/>
          </w:tcPr>
          <w:p w14:paraId="27202B23" w14:textId="119FF4F7" w:rsidR="00A846AC" w:rsidRPr="00B62A68" w:rsidRDefault="00A846AC" w:rsidP="00A846AC">
            <w:pPr>
              <w:jc w:val="center"/>
              <w:rPr>
                <w:lang w:val="uk-UA"/>
              </w:rPr>
            </w:pPr>
            <w:r w:rsidRPr="00B62A68">
              <w:rPr>
                <w:lang w:val="uk-UA"/>
              </w:rPr>
              <w:t>До 25 грудня 202</w:t>
            </w:r>
            <w:r w:rsidR="00FE5D47">
              <w:rPr>
                <w:lang w:val="uk-UA"/>
              </w:rPr>
              <w:t>1</w:t>
            </w:r>
            <w:r w:rsidRPr="00B62A68">
              <w:rPr>
                <w:lang w:val="uk-UA"/>
              </w:rPr>
              <w:t xml:space="preserve"> року</w:t>
            </w:r>
          </w:p>
        </w:tc>
        <w:tc>
          <w:tcPr>
            <w:tcW w:w="2273" w:type="dxa"/>
          </w:tcPr>
          <w:p w14:paraId="1823A07B" w14:textId="77777777" w:rsidR="00A846AC" w:rsidRPr="00B62A68" w:rsidRDefault="00A846AC" w:rsidP="00A846AC">
            <w:pPr>
              <w:jc w:val="center"/>
              <w:rPr>
                <w:lang w:val="uk-UA"/>
              </w:rPr>
            </w:pPr>
            <w:r w:rsidRPr="00B62A68">
              <w:rPr>
                <w:lang w:val="uk-UA"/>
              </w:rPr>
              <w:t>Уповноважений з антикорупційної діяльності</w:t>
            </w:r>
          </w:p>
        </w:tc>
        <w:tc>
          <w:tcPr>
            <w:tcW w:w="4247" w:type="dxa"/>
          </w:tcPr>
          <w:p w14:paraId="29D03C18" w14:textId="7200FF72" w:rsidR="00A846AC" w:rsidRPr="00217BA0" w:rsidRDefault="00217BA0" w:rsidP="00217BA0">
            <w:pPr>
              <w:jc w:val="both"/>
              <w:rPr>
                <w:lang w:val="uk-UA"/>
              </w:rPr>
            </w:pPr>
            <w:r w:rsidRPr="00217BA0">
              <w:rPr>
                <w:lang w:val="uk-UA"/>
              </w:rPr>
              <w:t>Розроблено план заходів щодо запобігання і виявлення корупції у Заповіднику на 202</w:t>
            </w:r>
            <w:r>
              <w:rPr>
                <w:lang w:val="uk-UA"/>
              </w:rPr>
              <w:t>2</w:t>
            </w:r>
            <w:r w:rsidRPr="00217BA0">
              <w:rPr>
                <w:lang w:val="uk-UA"/>
              </w:rPr>
              <w:t xml:space="preserve"> рік.</w:t>
            </w:r>
          </w:p>
        </w:tc>
        <w:tc>
          <w:tcPr>
            <w:tcW w:w="1417" w:type="dxa"/>
          </w:tcPr>
          <w:p w14:paraId="53348797" w14:textId="77777777" w:rsidR="00A846AC" w:rsidRPr="00B62A68" w:rsidRDefault="00A846AC" w:rsidP="00A846AC">
            <w:pPr>
              <w:jc w:val="center"/>
              <w:rPr>
                <w:sz w:val="28"/>
                <w:szCs w:val="28"/>
                <w:lang w:val="uk-UA"/>
              </w:rPr>
            </w:pPr>
          </w:p>
        </w:tc>
      </w:tr>
    </w:tbl>
    <w:p w14:paraId="308042EC" w14:textId="77777777" w:rsidR="00D253C5" w:rsidRDefault="00D253C5" w:rsidP="00213E25">
      <w:pPr>
        <w:tabs>
          <w:tab w:val="left" w:pos="6765"/>
        </w:tabs>
        <w:rPr>
          <w:b/>
          <w:sz w:val="28"/>
          <w:szCs w:val="28"/>
          <w:lang w:val="uk-UA"/>
        </w:rPr>
      </w:pPr>
      <w:bookmarkStart w:id="1" w:name="_Hlk180289"/>
    </w:p>
    <w:bookmarkEnd w:id="1"/>
    <w:p w14:paraId="3275FAC1" w14:textId="77777777" w:rsidR="005437F2" w:rsidRDefault="005437F2" w:rsidP="003930BA">
      <w:pPr>
        <w:tabs>
          <w:tab w:val="left" w:pos="6765"/>
        </w:tabs>
        <w:rPr>
          <w:b/>
          <w:sz w:val="28"/>
          <w:szCs w:val="28"/>
          <w:lang w:val="uk-UA"/>
        </w:rPr>
      </w:pPr>
      <w:r>
        <w:rPr>
          <w:b/>
          <w:sz w:val="28"/>
          <w:szCs w:val="28"/>
          <w:lang w:val="uk-UA"/>
        </w:rPr>
        <w:t xml:space="preserve"> </w:t>
      </w:r>
    </w:p>
    <w:p w14:paraId="26B4AC49" w14:textId="0330317C" w:rsidR="003930BA" w:rsidRPr="005437F2" w:rsidRDefault="005437F2" w:rsidP="005437F2">
      <w:pPr>
        <w:tabs>
          <w:tab w:val="left" w:pos="6765"/>
        </w:tabs>
        <w:ind w:right="-704"/>
        <w:rPr>
          <w:bCs/>
          <w:sz w:val="28"/>
          <w:szCs w:val="28"/>
          <w:lang w:val="uk-UA"/>
        </w:rPr>
      </w:pPr>
      <w:r w:rsidRPr="005437F2">
        <w:rPr>
          <w:bCs/>
          <w:sz w:val="28"/>
          <w:szCs w:val="28"/>
          <w:lang w:val="uk-UA"/>
        </w:rPr>
        <w:t>Уповноважений з антикорупційної діяльності</w:t>
      </w:r>
      <w:r>
        <w:rPr>
          <w:bCs/>
          <w:sz w:val="28"/>
          <w:szCs w:val="28"/>
          <w:lang w:val="uk-UA"/>
        </w:rPr>
        <w:tab/>
        <w:t xml:space="preserve">           </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t xml:space="preserve">                   О. Грицаєнко</w:t>
      </w:r>
    </w:p>
    <w:p w14:paraId="15269D96" w14:textId="11640349" w:rsidR="004539C9" w:rsidRDefault="005437F2">
      <w:pPr>
        <w:tabs>
          <w:tab w:val="left" w:pos="6765"/>
        </w:tabs>
        <w:rPr>
          <w:sz w:val="28"/>
          <w:szCs w:val="28"/>
          <w:lang w:val="uk-UA"/>
        </w:rPr>
      </w:pPr>
      <w:r>
        <w:rPr>
          <w:sz w:val="28"/>
          <w:szCs w:val="28"/>
          <w:lang w:val="uk-UA"/>
        </w:rPr>
        <w:t xml:space="preserve"> </w:t>
      </w:r>
    </w:p>
    <w:sectPr w:rsidR="004539C9" w:rsidSect="00B62A68">
      <w:headerReference w:type="default" r:id="rId8"/>
      <w:pgSz w:w="16838" w:h="11906" w:orient="landscape"/>
      <w:pgMar w:top="850" w:right="1258" w:bottom="851" w:left="125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AE3F" w14:textId="77777777" w:rsidR="00624272" w:rsidRDefault="00624272" w:rsidP="00F922F2">
      <w:r>
        <w:separator/>
      </w:r>
    </w:p>
  </w:endnote>
  <w:endnote w:type="continuationSeparator" w:id="0">
    <w:p w14:paraId="71AD907B" w14:textId="77777777" w:rsidR="00624272" w:rsidRDefault="00624272" w:rsidP="00F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9D97" w14:textId="77777777" w:rsidR="00624272" w:rsidRDefault="00624272" w:rsidP="00F922F2">
      <w:r>
        <w:separator/>
      </w:r>
    </w:p>
  </w:footnote>
  <w:footnote w:type="continuationSeparator" w:id="0">
    <w:p w14:paraId="1721C9A5" w14:textId="77777777" w:rsidR="00624272" w:rsidRDefault="00624272" w:rsidP="00F9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527189"/>
      <w:docPartObj>
        <w:docPartGallery w:val="Page Numbers (Top of Page)"/>
        <w:docPartUnique/>
      </w:docPartObj>
    </w:sdtPr>
    <w:sdtEndPr/>
    <w:sdtContent>
      <w:p w14:paraId="71BDDC14" w14:textId="77777777" w:rsidR="00624272" w:rsidRDefault="004D2772">
        <w:pPr>
          <w:pStyle w:val="a7"/>
          <w:jc w:val="center"/>
        </w:pPr>
        <w:r>
          <w:fldChar w:fldCharType="begin"/>
        </w:r>
        <w:r w:rsidR="00624272">
          <w:instrText>PAGE   \* MERGEFORMAT</w:instrText>
        </w:r>
        <w:r>
          <w:fldChar w:fldCharType="separate"/>
        </w:r>
        <w:r w:rsidR="009301AB" w:rsidRPr="009301AB">
          <w:rPr>
            <w:noProof/>
            <w:lang w:val="uk-UA"/>
          </w:rPr>
          <w:t>3</w:t>
        </w:r>
        <w:r>
          <w:rPr>
            <w:noProof/>
            <w:lang w:val="uk-UA"/>
          </w:rPr>
          <w:fldChar w:fldCharType="end"/>
        </w:r>
      </w:p>
    </w:sdtContent>
  </w:sdt>
  <w:p w14:paraId="1BB0D91D" w14:textId="77777777" w:rsidR="00624272" w:rsidRDefault="006242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D10"/>
    <w:multiLevelType w:val="hybridMultilevel"/>
    <w:tmpl w:val="3078C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F7891"/>
    <w:multiLevelType w:val="hybridMultilevel"/>
    <w:tmpl w:val="8B7CAC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1E2188"/>
    <w:multiLevelType w:val="hybridMultilevel"/>
    <w:tmpl w:val="CC7E9260"/>
    <w:lvl w:ilvl="0" w:tplc="BADAD79A">
      <w:start w:val="24"/>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1DFF094F"/>
    <w:multiLevelType w:val="hybridMultilevel"/>
    <w:tmpl w:val="F44A725A"/>
    <w:lvl w:ilvl="0" w:tplc="789A22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A2049C5"/>
    <w:multiLevelType w:val="hybridMultilevel"/>
    <w:tmpl w:val="C1D6D8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94555CD"/>
    <w:multiLevelType w:val="hybridMultilevel"/>
    <w:tmpl w:val="B46C36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0AC4765"/>
    <w:multiLevelType w:val="hybridMultilevel"/>
    <w:tmpl w:val="8DE64C4A"/>
    <w:lvl w:ilvl="0" w:tplc="F71CA6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9A45146"/>
    <w:multiLevelType w:val="hybridMultilevel"/>
    <w:tmpl w:val="DC20644E"/>
    <w:lvl w:ilvl="0" w:tplc="A2FAC5F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1"/>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81E"/>
    <w:rsid w:val="0001471B"/>
    <w:rsid w:val="00017AD2"/>
    <w:rsid w:val="00033DD4"/>
    <w:rsid w:val="00034B65"/>
    <w:rsid w:val="000407AA"/>
    <w:rsid w:val="0005118F"/>
    <w:rsid w:val="000752C8"/>
    <w:rsid w:val="000775F0"/>
    <w:rsid w:val="00086798"/>
    <w:rsid w:val="00092F1E"/>
    <w:rsid w:val="0009682B"/>
    <w:rsid w:val="000C5206"/>
    <w:rsid w:val="000C569D"/>
    <w:rsid w:val="000D2473"/>
    <w:rsid w:val="000E163F"/>
    <w:rsid w:val="000F526A"/>
    <w:rsid w:val="00115036"/>
    <w:rsid w:val="00115B5D"/>
    <w:rsid w:val="00115CF8"/>
    <w:rsid w:val="00116095"/>
    <w:rsid w:val="00117DA3"/>
    <w:rsid w:val="00133A4A"/>
    <w:rsid w:val="00135E2D"/>
    <w:rsid w:val="001523E4"/>
    <w:rsid w:val="0015741B"/>
    <w:rsid w:val="00163E76"/>
    <w:rsid w:val="0019502E"/>
    <w:rsid w:val="001B5526"/>
    <w:rsid w:val="001C2CDF"/>
    <w:rsid w:val="001C4FBE"/>
    <w:rsid w:val="001E2984"/>
    <w:rsid w:val="002076BF"/>
    <w:rsid w:val="00211A15"/>
    <w:rsid w:val="00213E25"/>
    <w:rsid w:val="00215371"/>
    <w:rsid w:val="00217321"/>
    <w:rsid w:val="00217BA0"/>
    <w:rsid w:val="00233E78"/>
    <w:rsid w:val="002432A4"/>
    <w:rsid w:val="00250ADB"/>
    <w:rsid w:val="00260CB2"/>
    <w:rsid w:val="002815B2"/>
    <w:rsid w:val="00286751"/>
    <w:rsid w:val="002A4031"/>
    <w:rsid w:val="002B4836"/>
    <w:rsid w:val="002B64FF"/>
    <w:rsid w:val="002C3F1E"/>
    <w:rsid w:val="002E6781"/>
    <w:rsid w:val="003037B3"/>
    <w:rsid w:val="00305212"/>
    <w:rsid w:val="00335895"/>
    <w:rsid w:val="00343171"/>
    <w:rsid w:val="00357011"/>
    <w:rsid w:val="00374559"/>
    <w:rsid w:val="00391B62"/>
    <w:rsid w:val="003930BA"/>
    <w:rsid w:val="003A31AE"/>
    <w:rsid w:val="003A547D"/>
    <w:rsid w:val="003C25EA"/>
    <w:rsid w:val="003E6627"/>
    <w:rsid w:val="004048DD"/>
    <w:rsid w:val="00413170"/>
    <w:rsid w:val="004174DE"/>
    <w:rsid w:val="004175AC"/>
    <w:rsid w:val="004309CC"/>
    <w:rsid w:val="00435F8A"/>
    <w:rsid w:val="004432D8"/>
    <w:rsid w:val="00445161"/>
    <w:rsid w:val="00445A3F"/>
    <w:rsid w:val="004539C9"/>
    <w:rsid w:val="0046204C"/>
    <w:rsid w:val="00467CBE"/>
    <w:rsid w:val="004823CA"/>
    <w:rsid w:val="00482808"/>
    <w:rsid w:val="00483F6D"/>
    <w:rsid w:val="00492682"/>
    <w:rsid w:val="004A5EEF"/>
    <w:rsid w:val="004B1C7F"/>
    <w:rsid w:val="004B2047"/>
    <w:rsid w:val="004B2915"/>
    <w:rsid w:val="004D2772"/>
    <w:rsid w:val="004F65AD"/>
    <w:rsid w:val="0050060B"/>
    <w:rsid w:val="00502F2E"/>
    <w:rsid w:val="00507D80"/>
    <w:rsid w:val="00523BE3"/>
    <w:rsid w:val="00531D16"/>
    <w:rsid w:val="005323D0"/>
    <w:rsid w:val="005433EA"/>
    <w:rsid w:val="005436B0"/>
    <w:rsid w:val="005437F2"/>
    <w:rsid w:val="00545781"/>
    <w:rsid w:val="005527A1"/>
    <w:rsid w:val="005705DD"/>
    <w:rsid w:val="00591DDE"/>
    <w:rsid w:val="00591F59"/>
    <w:rsid w:val="005951EA"/>
    <w:rsid w:val="005B0DCA"/>
    <w:rsid w:val="005C4665"/>
    <w:rsid w:val="005C6ECC"/>
    <w:rsid w:val="005F7C4D"/>
    <w:rsid w:val="006110EB"/>
    <w:rsid w:val="00616606"/>
    <w:rsid w:val="00624272"/>
    <w:rsid w:val="0063511C"/>
    <w:rsid w:val="0063739A"/>
    <w:rsid w:val="00645A6F"/>
    <w:rsid w:val="00645EA7"/>
    <w:rsid w:val="00646ED0"/>
    <w:rsid w:val="0066593D"/>
    <w:rsid w:val="00684BAF"/>
    <w:rsid w:val="006977EB"/>
    <w:rsid w:val="006B6D5A"/>
    <w:rsid w:val="006C5B8E"/>
    <w:rsid w:val="006F43A4"/>
    <w:rsid w:val="00714676"/>
    <w:rsid w:val="00730C1E"/>
    <w:rsid w:val="00750831"/>
    <w:rsid w:val="00764344"/>
    <w:rsid w:val="00777A4F"/>
    <w:rsid w:val="007A7F4C"/>
    <w:rsid w:val="007C3059"/>
    <w:rsid w:val="007F4F64"/>
    <w:rsid w:val="00807B63"/>
    <w:rsid w:val="008148BE"/>
    <w:rsid w:val="0083084E"/>
    <w:rsid w:val="0083265B"/>
    <w:rsid w:val="0084058A"/>
    <w:rsid w:val="00840DEE"/>
    <w:rsid w:val="00873B8D"/>
    <w:rsid w:val="008822D3"/>
    <w:rsid w:val="008B18DD"/>
    <w:rsid w:val="008B206C"/>
    <w:rsid w:val="008B25ED"/>
    <w:rsid w:val="008C2824"/>
    <w:rsid w:val="008C2DE3"/>
    <w:rsid w:val="008C5474"/>
    <w:rsid w:val="008C5A88"/>
    <w:rsid w:val="008C677A"/>
    <w:rsid w:val="008E22F7"/>
    <w:rsid w:val="008E76E6"/>
    <w:rsid w:val="008F02D4"/>
    <w:rsid w:val="009111BB"/>
    <w:rsid w:val="0092490F"/>
    <w:rsid w:val="009301AB"/>
    <w:rsid w:val="009342E4"/>
    <w:rsid w:val="00936FD7"/>
    <w:rsid w:val="009473D5"/>
    <w:rsid w:val="00957105"/>
    <w:rsid w:val="00962268"/>
    <w:rsid w:val="0097330E"/>
    <w:rsid w:val="009A1A9A"/>
    <w:rsid w:val="009A6316"/>
    <w:rsid w:val="009B103B"/>
    <w:rsid w:val="009C5989"/>
    <w:rsid w:val="009F2F0C"/>
    <w:rsid w:val="009F44A7"/>
    <w:rsid w:val="009F6E8C"/>
    <w:rsid w:val="00A02BF0"/>
    <w:rsid w:val="00A05C71"/>
    <w:rsid w:val="00A4335B"/>
    <w:rsid w:val="00A63B9A"/>
    <w:rsid w:val="00A70AF7"/>
    <w:rsid w:val="00A83673"/>
    <w:rsid w:val="00A84165"/>
    <w:rsid w:val="00A846AC"/>
    <w:rsid w:val="00A94088"/>
    <w:rsid w:val="00AA5886"/>
    <w:rsid w:val="00AE1824"/>
    <w:rsid w:val="00AF31F6"/>
    <w:rsid w:val="00B21E07"/>
    <w:rsid w:val="00B34925"/>
    <w:rsid w:val="00B3757C"/>
    <w:rsid w:val="00B62A68"/>
    <w:rsid w:val="00B64F7A"/>
    <w:rsid w:val="00B84A88"/>
    <w:rsid w:val="00B85A9E"/>
    <w:rsid w:val="00BD29E7"/>
    <w:rsid w:val="00BF7252"/>
    <w:rsid w:val="00BF7312"/>
    <w:rsid w:val="00C0390D"/>
    <w:rsid w:val="00C040AD"/>
    <w:rsid w:val="00C26D49"/>
    <w:rsid w:val="00C37F47"/>
    <w:rsid w:val="00C55CB7"/>
    <w:rsid w:val="00C615C4"/>
    <w:rsid w:val="00C64D35"/>
    <w:rsid w:val="00C70266"/>
    <w:rsid w:val="00C73B9F"/>
    <w:rsid w:val="00C91F80"/>
    <w:rsid w:val="00C92061"/>
    <w:rsid w:val="00C95098"/>
    <w:rsid w:val="00C97A37"/>
    <w:rsid w:val="00CD109D"/>
    <w:rsid w:val="00CE07B2"/>
    <w:rsid w:val="00CE1136"/>
    <w:rsid w:val="00CE69CD"/>
    <w:rsid w:val="00D10120"/>
    <w:rsid w:val="00D253C5"/>
    <w:rsid w:val="00D31059"/>
    <w:rsid w:val="00D34A80"/>
    <w:rsid w:val="00D44234"/>
    <w:rsid w:val="00D4459A"/>
    <w:rsid w:val="00D44878"/>
    <w:rsid w:val="00D51761"/>
    <w:rsid w:val="00D62D7E"/>
    <w:rsid w:val="00D66549"/>
    <w:rsid w:val="00D77D57"/>
    <w:rsid w:val="00D87F55"/>
    <w:rsid w:val="00DD08CC"/>
    <w:rsid w:val="00DD1EDC"/>
    <w:rsid w:val="00DD5FFF"/>
    <w:rsid w:val="00DE355C"/>
    <w:rsid w:val="00E1124B"/>
    <w:rsid w:val="00E13191"/>
    <w:rsid w:val="00E23C86"/>
    <w:rsid w:val="00E37AA0"/>
    <w:rsid w:val="00E42174"/>
    <w:rsid w:val="00E45F76"/>
    <w:rsid w:val="00E758E0"/>
    <w:rsid w:val="00E82697"/>
    <w:rsid w:val="00E93321"/>
    <w:rsid w:val="00EA720E"/>
    <w:rsid w:val="00EB5285"/>
    <w:rsid w:val="00EC59BF"/>
    <w:rsid w:val="00EC7970"/>
    <w:rsid w:val="00ED0F2F"/>
    <w:rsid w:val="00EF0BCC"/>
    <w:rsid w:val="00EF5F49"/>
    <w:rsid w:val="00F10025"/>
    <w:rsid w:val="00F149B8"/>
    <w:rsid w:val="00F25C6F"/>
    <w:rsid w:val="00F40C75"/>
    <w:rsid w:val="00F40FD5"/>
    <w:rsid w:val="00F421CC"/>
    <w:rsid w:val="00F47DCE"/>
    <w:rsid w:val="00F47EDB"/>
    <w:rsid w:val="00F66ADE"/>
    <w:rsid w:val="00F676A0"/>
    <w:rsid w:val="00F727DD"/>
    <w:rsid w:val="00F84FE9"/>
    <w:rsid w:val="00F85ECB"/>
    <w:rsid w:val="00F922F2"/>
    <w:rsid w:val="00F979CB"/>
    <w:rsid w:val="00FA2A49"/>
    <w:rsid w:val="00FA377C"/>
    <w:rsid w:val="00FB0C0A"/>
    <w:rsid w:val="00FC69C2"/>
    <w:rsid w:val="00FE5D47"/>
    <w:rsid w:val="00FF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2C56AC"/>
  <w15:docId w15:val="{AFF37221-843A-4C3A-B760-DC144118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970"/>
    <w:rPr>
      <w:rFonts w:ascii="Times New Roman" w:eastAsia="Times New Roman" w:hAnsi="Times New Roman" w:cs="Times New Roman"/>
      <w:sz w:val="24"/>
      <w:szCs w:val="24"/>
      <w:lang w:eastAsia="ru-RU"/>
    </w:rPr>
  </w:style>
  <w:style w:type="paragraph" w:styleId="3">
    <w:name w:val="heading 3"/>
    <w:basedOn w:val="a"/>
    <w:next w:val="a"/>
    <w:link w:val="30"/>
    <w:qFormat/>
    <w:rsid w:val="008B18D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B18DD"/>
    <w:rPr>
      <w:rFonts w:ascii="Arial" w:eastAsia="Times New Roman" w:hAnsi="Arial" w:cs="Arial"/>
      <w:b/>
      <w:bCs/>
      <w:sz w:val="26"/>
      <w:szCs w:val="26"/>
      <w:lang w:eastAsia="ru-RU"/>
    </w:rPr>
  </w:style>
  <w:style w:type="paragraph" w:customStyle="1" w:styleId="21">
    <w:name w:val="Основной текст 21"/>
    <w:basedOn w:val="a"/>
    <w:rsid w:val="008B18DD"/>
    <w:pPr>
      <w:overflowPunct w:val="0"/>
      <w:autoSpaceDE w:val="0"/>
      <w:autoSpaceDN w:val="0"/>
      <w:adjustRightInd w:val="0"/>
      <w:spacing w:after="120" w:line="480" w:lineRule="auto"/>
    </w:pPr>
    <w:rPr>
      <w:szCs w:val="20"/>
    </w:rPr>
  </w:style>
  <w:style w:type="paragraph" w:styleId="a3">
    <w:name w:val="Balloon Text"/>
    <w:basedOn w:val="a"/>
    <w:link w:val="a4"/>
    <w:uiPriority w:val="99"/>
    <w:semiHidden/>
    <w:unhideWhenUsed/>
    <w:rsid w:val="00764344"/>
    <w:rPr>
      <w:rFonts w:ascii="Segoe UI" w:hAnsi="Segoe UI" w:cs="Segoe UI"/>
      <w:sz w:val="18"/>
      <w:szCs w:val="18"/>
    </w:rPr>
  </w:style>
  <w:style w:type="character" w:customStyle="1" w:styleId="a4">
    <w:name w:val="Текст у виносці Знак"/>
    <w:basedOn w:val="a0"/>
    <w:link w:val="a3"/>
    <w:uiPriority w:val="99"/>
    <w:semiHidden/>
    <w:rsid w:val="00764344"/>
    <w:rPr>
      <w:rFonts w:ascii="Segoe UI" w:eastAsia="Times New Roman" w:hAnsi="Segoe UI" w:cs="Segoe UI"/>
      <w:sz w:val="18"/>
      <w:szCs w:val="18"/>
      <w:lang w:eastAsia="ru-RU"/>
    </w:rPr>
  </w:style>
  <w:style w:type="paragraph" w:styleId="a5">
    <w:name w:val="List Paragraph"/>
    <w:basedOn w:val="a"/>
    <w:uiPriority w:val="34"/>
    <w:qFormat/>
    <w:rsid w:val="000F526A"/>
    <w:pPr>
      <w:ind w:left="720"/>
      <w:contextualSpacing/>
    </w:pPr>
  </w:style>
  <w:style w:type="paragraph" w:styleId="31">
    <w:name w:val="Body Text Indent 3"/>
    <w:basedOn w:val="a"/>
    <w:link w:val="32"/>
    <w:rsid w:val="00616606"/>
    <w:pPr>
      <w:ind w:firstLine="540"/>
      <w:jc w:val="both"/>
    </w:pPr>
    <w:rPr>
      <w:sz w:val="28"/>
      <w:lang w:val="uk-UA"/>
    </w:rPr>
  </w:style>
  <w:style w:type="character" w:customStyle="1" w:styleId="32">
    <w:name w:val="Основний текст з відступом 3 Знак"/>
    <w:basedOn w:val="a0"/>
    <w:link w:val="31"/>
    <w:rsid w:val="00616606"/>
    <w:rPr>
      <w:rFonts w:ascii="Times New Roman" w:eastAsia="Times New Roman" w:hAnsi="Times New Roman" w:cs="Times New Roman"/>
      <w:sz w:val="28"/>
      <w:szCs w:val="24"/>
      <w:lang w:val="uk-UA" w:eastAsia="ru-RU"/>
    </w:rPr>
  </w:style>
  <w:style w:type="table" w:styleId="a6">
    <w:name w:val="Table Grid"/>
    <w:basedOn w:val="a1"/>
    <w:uiPriority w:val="39"/>
    <w:rsid w:val="004B2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6"/>
    <w:uiPriority w:val="39"/>
    <w:rsid w:val="0021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922F2"/>
    <w:pPr>
      <w:tabs>
        <w:tab w:val="center" w:pos="4819"/>
        <w:tab w:val="right" w:pos="9639"/>
      </w:tabs>
    </w:pPr>
  </w:style>
  <w:style w:type="character" w:customStyle="1" w:styleId="a8">
    <w:name w:val="Верхній колонтитул Знак"/>
    <w:basedOn w:val="a0"/>
    <w:link w:val="a7"/>
    <w:uiPriority w:val="99"/>
    <w:rsid w:val="00F922F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922F2"/>
    <w:pPr>
      <w:tabs>
        <w:tab w:val="center" w:pos="4819"/>
        <w:tab w:val="right" w:pos="9639"/>
      </w:tabs>
    </w:pPr>
  </w:style>
  <w:style w:type="character" w:customStyle="1" w:styleId="aa">
    <w:name w:val="Нижній колонтитул Знак"/>
    <w:basedOn w:val="a0"/>
    <w:link w:val="a9"/>
    <w:uiPriority w:val="99"/>
    <w:rsid w:val="00F922F2"/>
    <w:rPr>
      <w:rFonts w:ascii="Times New Roman" w:eastAsia="Times New Roman" w:hAnsi="Times New Roman" w:cs="Times New Roman"/>
      <w:sz w:val="24"/>
      <w:szCs w:val="24"/>
      <w:lang w:eastAsia="ru-RU"/>
    </w:rPr>
  </w:style>
  <w:style w:type="paragraph" w:customStyle="1" w:styleId="ab">
    <w:name w:val="Знак"/>
    <w:basedOn w:val="a"/>
    <w:rsid w:val="00A4335B"/>
    <w:rPr>
      <w:rFonts w:ascii="Verdana" w:hAnsi="Verdana" w:cs="Verdana"/>
      <w:sz w:val="20"/>
      <w:szCs w:val="20"/>
      <w:lang w:val="en-US" w:eastAsia="en-US"/>
    </w:rPr>
  </w:style>
  <w:style w:type="paragraph" w:styleId="ac">
    <w:name w:val="Normal (Web)"/>
    <w:basedOn w:val="a"/>
    <w:rsid w:val="008822D3"/>
  </w:style>
  <w:style w:type="character" w:customStyle="1" w:styleId="apple-converted-space">
    <w:name w:val="apple-converted-space"/>
    <w:basedOn w:val="a0"/>
    <w:rsid w:val="00D6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222">
      <w:bodyDiv w:val="1"/>
      <w:marLeft w:val="0"/>
      <w:marRight w:val="0"/>
      <w:marTop w:val="0"/>
      <w:marBottom w:val="0"/>
      <w:divBdr>
        <w:top w:val="none" w:sz="0" w:space="0" w:color="auto"/>
        <w:left w:val="none" w:sz="0" w:space="0" w:color="auto"/>
        <w:bottom w:val="none" w:sz="0" w:space="0" w:color="auto"/>
        <w:right w:val="none" w:sz="0" w:space="0" w:color="auto"/>
      </w:divBdr>
    </w:div>
    <w:div w:id="535311356">
      <w:bodyDiv w:val="1"/>
      <w:marLeft w:val="0"/>
      <w:marRight w:val="0"/>
      <w:marTop w:val="0"/>
      <w:marBottom w:val="0"/>
      <w:divBdr>
        <w:top w:val="none" w:sz="0" w:space="0" w:color="auto"/>
        <w:left w:val="none" w:sz="0" w:space="0" w:color="auto"/>
        <w:bottom w:val="none" w:sz="0" w:space="0" w:color="auto"/>
        <w:right w:val="none" w:sz="0" w:space="0" w:color="auto"/>
      </w:divBdr>
    </w:div>
    <w:div w:id="16831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4C7F-3789-465C-AD6C-EEAD83E4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2346</Words>
  <Characters>13373</Characters>
  <Application>Microsoft Office Word</Application>
  <DocSecurity>0</DocSecurity>
  <Lines>111</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DAZV_N</dc:creator>
  <cp:keywords/>
  <dc:description/>
  <cp:lastModifiedBy>User</cp:lastModifiedBy>
  <cp:revision>48</cp:revision>
  <cp:lastPrinted>2020-12-21T12:01:00Z</cp:lastPrinted>
  <dcterms:created xsi:type="dcterms:W3CDTF">2019-10-07T09:12:00Z</dcterms:created>
  <dcterms:modified xsi:type="dcterms:W3CDTF">2021-12-03T10:00:00Z</dcterms:modified>
</cp:coreProperties>
</file>